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0D" w:rsidRPr="00AA33E1" w:rsidRDefault="00446D0D" w:rsidP="00A9754E">
      <w:pPr>
        <w:spacing w:after="240"/>
        <w:jc w:val="center"/>
        <w:rPr>
          <w:sz w:val="40"/>
          <w:lang w:val="nl-BE"/>
        </w:rPr>
      </w:pPr>
    </w:p>
    <w:p w:rsidR="00446D0D" w:rsidRPr="00AA33E1" w:rsidRDefault="00446D0D" w:rsidP="00A9754E">
      <w:pPr>
        <w:spacing w:after="240"/>
        <w:jc w:val="center"/>
        <w:rPr>
          <w:sz w:val="40"/>
          <w:lang w:val="nl-BE"/>
        </w:rPr>
      </w:pPr>
      <w:r w:rsidRPr="00AA33E1">
        <w:rPr>
          <w:sz w:val="40"/>
          <w:lang w:val="nl-BE"/>
        </w:rPr>
        <w:t>Standaardbestek KWO</w:t>
      </w:r>
    </w:p>
    <w:p w:rsidR="00446D0D" w:rsidRPr="00AA33E1" w:rsidRDefault="00446D0D" w:rsidP="00A9754E">
      <w:pPr>
        <w:spacing w:after="240"/>
        <w:jc w:val="center"/>
        <w:rPr>
          <w:sz w:val="32"/>
          <w:lang w:val="nl-BE"/>
        </w:rPr>
      </w:pPr>
    </w:p>
    <w:p w:rsidR="00A9754E" w:rsidRPr="00AA33E1" w:rsidRDefault="00A9754E" w:rsidP="00A9754E">
      <w:pPr>
        <w:spacing w:after="240"/>
        <w:jc w:val="center"/>
        <w:rPr>
          <w:sz w:val="32"/>
          <w:lang w:val="nl-BE"/>
        </w:rPr>
      </w:pPr>
    </w:p>
    <w:p w:rsidR="00446D0D" w:rsidRPr="00AA33E1" w:rsidRDefault="00F34AE3" w:rsidP="00A9754E">
      <w:pPr>
        <w:spacing w:after="240"/>
        <w:jc w:val="center"/>
        <w:rPr>
          <w:sz w:val="32"/>
          <w:lang w:val="nl-BE"/>
        </w:rPr>
      </w:pPr>
      <w:r>
        <w:rPr>
          <w:sz w:val="32"/>
          <w:lang w:val="nl-BE"/>
        </w:rPr>
        <w:t>02/02/2017</w:t>
      </w:r>
    </w:p>
    <w:p w:rsidR="000C296D" w:rsidRPr="00AA33E1" w:rsidRDefault="000C296D" w:rsidP="00A9754E">
      <w:pPr>
        <w:spacing w:after="240"/>
        <w:jc w:val="center"/>
        <w:rPr>
          <w:sz w:val="32"/>
          <w:lang w:val="nl-BE"/>
        </w:rPr>
      </w:pPr>
    </w:p>
    <w:p w:rsidR="000C296D" w:rsidRPr="00AA33E1" w:rsidRDefault="000C296D" w:rsidP="00A9754E">
      <w:pPr>
        <w:spacing w:after="240"/>
        <w:jc w:val="center"/>
        <w:rPr>
          <w:sz w:val="32"/>
          <w:lang w:val="nl-BE"/>
        </w:rPr>
      </w:pPr>
    </w:p>
    <w:p w:rsidR="000C296D" w:rsidRPr="00AA33E1" w:rsidRDefault="000C296D" w:rsidP="00A9754E">
      <w:pPr>
        <w:spacing w:after="240"/>
        <w:jc w:val="center"/>
        <w:rPr>
          <w:sz w:val="32"/>
          <w:lang w:val="nl-BE"/>
        </w:rPr>
      </w:pPr>
    </w:p>
    <w:p w:rsidR="00446D0D" w:rsidRPr="00AA33E1" w:rsidRDefault="000C296D" w:rsidP="00A9754E">
      <w:pPr>
        <w:spacing w:after="240"/>
        <w:jc w:val="center"/>
        <w:rPr>
          <w:sz w:val="32"/>
          <w:lang w:val="nl-BE"/>
        </w:rPr>
      </w:pPr>
      <w:r w:rsidRPr="00AA33E1">
        <w:rPr>
          <w:b/>
          <w:i/>
          <w:noProof/>
          <w:lang w:val="en-GB" w:eastAsia="en-GB"/>
        </w:rPr>
        <w:drawing>
          <wp:inline distT="0" distB="0" distL="0" distR="0" wp14:anchorId="55F87B6E" wp14:editId="38A40686">
            <wp:extent cx="5731510" cy="2753703"/>
            <wp:effectExtent l="0" t="0" r="2540" b="889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geotherm def 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53703"/>
                    </a:xfrm>
                    <a:prstGeom prst="rect">
                      <a:avLst/>
                    </a:prstGeom>
                  </pic:spPr>
                </pic:pic>
              </a:graphicData>
            </a:graphic>
          </wp:inline>
        </w:drawing>
      </w:r>
    </w:p>
    <w:p w:rsidR="00446D0D" w:rsidRPr="00AA33E1" w:rsidRDefault="00446D0D" w:rsidP="00A9754E">
      <w:pPr>
        <w:spacing w:after="240"/>
        <w:jc w:val="center"/>
        <w:rPr>
          <w:color w:val="FF0000"/>
          <w:kern w:val="32"/>
          <w:sz w:val="20"/>
          <w:lang w:val="nl-BE"/>
        </w:rPr>
      </w:pPr>
      <w:r w:rsidRPr="00AA33E1">
        <w:rPr>
          <w:noProof/>
          <w:color w:val="FF0000"/>
          <w:lang w:val="nl-BE"/>
        </w:rPr>
        <w:br w:type="page"/>
      </w:r>
    </w:p>
    <w:p w:rsidR="00A9754E" w:rsidRPr="00AA33E1" w:rsidRDefault="00A9754E" w:rsidP="00A9754E">
      <w:pPr>
        <w:spacing w:after="240"/>
        <w:jc w:val="center"/>
        <w:rPr>
          <w:sz w:val="40"/>
          <w:lang w:val="nl-BE"/>
        </w:rPr>
      </w:pPr>
    </w:p>
    <w:p w:rsidR="00446D0D" w:rsidRPr="00AA33E1" w:rsidRDefault="00446D0D" w:rsidP="00A9754E">
      <w:pPr>
        <w:spacing w:after="240"/>
        <w:jc w:val="center"/>
        <w:rPr>
          <w:sz w:val="40"/>
          <w:lang w:val="nl-BE"/>
        </w:rPr>
      </w:pPr>
      <w:r w:rsidRPr="00AA33E1">
        <w:rPr>
          <w:sz w:val="40"/>
          <w:lang w:val="nl-BE"/>
        </w:rPr>
        <w:t>Standaardbestek KWO</w:t>
      </w:r>
    </w:p>
    <w:p w:rsidR="00446D0D" w:rsidRPr="00AA33E1" w:rsidRDefault="00446D0D" w:rsidP="00A9754E">
      <w:pPr>
        <w:spacing w:after="240"/>
        <w:jc w:val="center"/>
        <w:rPr>
          <w:sz w:val="32"/>
          <w:lang w:val="nl-BE"/>
        </w:rPr>
      </w:pPr>
    </w:p>
    <w:p w:rsidR="00446D0D" w:rsidRPr="00AA33E1" w:rsidRDefault="00446D0D" w:rsidP="00A9754E">
      <w:pPr>
        <w:spacing w:after="240"/>
        <w:jc w:val="center"/>
        <w:rPr>
          <w:sz w:val="32"/>
          <w:lang w:val="nl-BE"/>
        </w:rPr>
      </w:pPr>
    </w:p>
    <w:p w:rsidR="00446D0D" w:rsidRPr="00AA33E1" w:rsidRDefault="00F34AE3" w:rsidP="00A9754E">
      <w:pPr>
        <w:spacing w:after="240"/>
        <w:jc w:val="center"/>
        <w:rPr>
          <w:sz w:val="32"/>
          <w:lang w:val="nl-BE"/>
        </w:rPr>
      </w:pPr>
      <w:r>
        <w:rPr>
          <w:sz w:val="32"/>
          <w:lang w:val="nl-BE"/>
        </w:rPr>
        <w:t>02/02/2017</w:t>
      </w:r>
    </w:p>
    <w:p w:rsidR="00446D0D" w:rsidRPr="00AA33E1" w:rsidRDefault="00446D0D" w:rsidP="00A9754E">
      <w:pPr>
        <w:spacing w:after="240"/>
        <w:jc w:val="center"/>
        <w:rPr>
          <w:sz w:val="24"/>
          <w:szCs w:val="24"/>
          <w:lang w:val="nl-BE"/>
        </w:rPr>
      </w:pPr>
    </w:p>
    <w:p w:rsidR="00446D0D" w:rsidRPr="00AA33E1" w:rsidRDefault="00446D0D" w:rsidP="00A9754E">
      <w:pPr>
        <w:spacing w:after="240"/>
        <w:jc w:val="center"/>
        <w:rPr>
          <w:sz w:val="24"/>
          <w:szCs w:val="24"/>
          <w:lang w:val="nl-BE"/>
        </w:rPr>
      </w:pPr>
    </w:p>
    <w:p w:rsidR="00446D0D" w:rsidRPr="00AA33E1" w:rsidRDefault="00446D0D" w:rsidP="00A9754E">
      <w:pPr>
        <w:spacing w:after="240"/>
        <w:jc w:val="center"/>
        <w:rPr>
          <w:sz w:val="24"/>
          <w:szCs w:val="24"/>
          <w:lang w:val="nl-BE"/>
        </w:rPr>
      </w:pPr>
    </w:p>
    <w:p w:rsidR="00446D0D" w:rsidRPr="00AA33E1" w:rsidRDefault="00446D0D" w:rsidP="00A9754E">
      <w:pPr>
        <w:spacing w:after="240"/>
        <w:jc w:val="center"/>
        <w:rPr>
          <w:sz w:val="24"/>
          <w:szCs w:val="24"/>
          <w:lang w:val="nl-BE"/>
        </w:rPr>
      </w:pPr>
    </w:p>
    <w:p w:rsidR="00446D0D" w:rsidRPr="00AA33E1" w:rsidRDefault="00446D0D" w:rsidP="00A9754E">
      <w:pPr>
        <w:spacing w:after="240"/>
        <w:jc w:val="center"/>
        <w:rPr>
          <w:sz w:val="24"/>
          <w:szCs w:val="24"/>
          <w:lang w:val="nl-BE"/>
        </w:rPr>
      </w:pPr>
    </w:p>
    <w:p w:rsidR="00446D0D" w:rsidRPr="00AA33E1" w:rsidRDefault="00446D0D" w:rsidP="00A9754E">
      <w:pPr>
        <w:spacing w:after="240"/>
        <w:jc w:val="center"/>
        <w:rPr>
          <w:sz w:val="24"/>
          <w:szCs w:val="24"/>
          <w:lang w:val="nl-BE"/>
        </w:rPr>
      </w:pPr>
    </w:p>
    <w:p w:rsidR="00446D0D" w:rsidRPr="00AA33E1" w:rsidRDefault="00446D0D" w:rsidP="00A9754E">
      <w:pPr>
        <w:pStyle w:val="BodyText"/>
        <w:spacing w:after="240"/>
        <w:rPr>
          <w:rFonts w:asciiTheme="minorHAnsi" w:hAnsiTheme="minorHAnsi"/>
          <w:lang w:val="nl-BE"/>
        </w:rPr>
      </w:pPr>
    </w:p>
    <w:p w:rsidR="00446D0D" w:rsidRPr="00AA33E1" w:rsidRDefault="00446D0D" w:rsidP="00A9754E">
      <w:pPr>
        <w:tabs>
          <w:tab w:val="left" w:pos="2835"/>
        </w:tabs>
        <w:rPr>
          <w:rFonts w:asciiTheme="minorHAnsi" w:hAnsiTheme="minorHAnsi"/>
          <w:sz w:val="24"/>
          <w:szCs w:val="24"/>
          <w:lang w:val="nl-BE"/>
        </w:rPr>
      </w:pPr>
      <w:r w:rsidRPr="00AA33E1">
        <w:rPr>
          <w:rFonts w:asciiTheme="minorHAnsi" w:hAnsiTheme="minorHAnsi"/>
          <w:sz w:val="24"/>
          <w:szCs w:val="24"/>
          <w:lang w:val="nl-BE"/>
        </w:rPr>
        <w:t xml:space="preserve">Opdrachtgever: </w:t>
      </w:r>
      <w:r w:rsidRPr="00AA33E1">
        <w:rPr>
          <w:rFonts w:asciiTheme="minorHAnsi" w:hAnsiTheme="minorHAnsi"/>
          <w:sz w:val="24"/>
          <w:szCs w:val="24"/>
          <w:lang w:val="nl-BE"/>
        </w:rPr>
        <w:tab/>
        <w:t>Wetenschappelijk en Technisch Centrum voor het Bouwbedrijf</w:t>
      </w:r>
    </w:p>
    <w:p w:rsidR="00446D0D" w:rsidRPr="00AA33E1" w:rsidRDefault="00446D0D" w:rsidP="00A9754E">
      <w:pPr>
        <w:tabs>
          <w:tab w:val="left" w:pos="2835"/>
        </w:tabs>
        <w:rPr>
          <w:rFonts w:asciiTheme="minorHAnsi" w:hAnsiTheme="minorHAnsi"/>
          <w:sz w:val="24"/>
          <w:szCs w:val="24"/>
          <w:lang w:val="nl-BE"/>
        </w:rPr>
      </w:pPr>
      <w:r w:rsidRPr="00AA33E1">
        <w:rPr>
          <w:rFonts w:asciiTheme="minorHAnsi" w:hAnsiTheme="minorHAnsi"/>
          <w:sz w:val="24"/>
          <w:szCs w:val="24"/>
          <w:lang w:val="nl-BE"/>
        </w:rPr>
        <w:tab/>
        <w:t>WTCB</w:t>
      </w:r>
    </w:p>
    <w:p w:rsidR="00446D0D" w:rsidRPr="00AA33E1" w:rsidRDefault="00446D0D" w:rsidP="00A9754E">
      <w:pPr>
        <w:tabs>
          <w:tab w:val="left" w:pos="2835"/>
        </w:tabs>
        <w:rPr>
          <w:rFonts w:asciiTheme="minorHAnsi" w:hAnsiTheme="minorHAnsi"/>
          <w:sz w:val="24"/>
          <w:szCs w:val="24"/>
          <w:lang w:val="nl-BE"/>
        </w:rPr>
      </w:pPr>
      <w:r w:rsidRPr="00AA33E1">
        <w:rPr>
          <w:rFonts w:asciiTheme="minorHAnsi" w:hAnsiTheme="minorHAnsi"/>
          <w:sz w:val="24"/>
          <w:szCs w:val="24"/>
          <w:lang w:val="nl-BE"/>
        </w:rPr>
        <w:tab/>
        <w:t>t.a.v. Gust VAN LYSEBETTEN</w:t>
      </w:r>
    </w:p>
    <w:p w:rsidR="00446D0D" w:rsidRPr="00AA33E1" w:rsidRDefault="00446D0D" w:rsidP="00A9754E">
      <w:pPr>
        <w:tabs>
          <w:tab w:val="left" w:pos="2835"/>
        </w:tabs>
        <w:rPr>
          <w:rFonts w:asciiTheme="minorHAnsi" w:hAnsiTheme="minorHAnsi"/>
          <w:sz w:val="24"/>
          <w:szCs w:val="24"/>
          <w:lang w:val="nl-BE"/>
        </w:rPr>
      </w:pPr>
      <w:r w:rsidRPr="00AA33E1">
        <w:rPr>
          <w:rFonts w:asciiTheme="minorHAnsi" w:hAnsiTheme="minorHAnsi"/>
          <w:sz w:val="24"/>
          <w:szCs w:val="24"/>
          <w:lang w:val="nl-BE"/>
        </w:rPr>
        <w:tab/>
        <w:t xml:space="preserve">Avenue Pierre </w:t>
      </w:r>
      <w:proofErr w:type="spellStart"/>
      <w:r w:rsidRPr="00AA33E1">
        <w:rPr>
          <w:rFonts w:asciiTheme="minorHAnsi" w:hAnsiTheme="minorHAnsi"/>
          <w:sz w:val="24"/>
          <w:szCs w:val="24"/>
          <w:lang w:val="nl-BE"/>
        </w:rPr>
        <w:t>Holoffe</w:t>
      </w:r>
      <w:proofErr w:type="spellEnd"/>
      <w:r w:rsidRPr="00AA33E1">
        <w:rPr>
          <w:rFonts w:asciiTheme="minorHAnsi" w:hAnsiTheme="minorHAnsi"/>
          <w:sz w:val="24"/>
          <w:szCs w:val="24"/>
          <w:lang w:val="nl-BE"/>
        </w:rPr>
        <w:t xml:space="preserve"> 21</w:t>
      </w:r>
    </w:p>
    <w:p w:rsidR="00446D0D" w:rsidRPr="00AA33E1" w:rsidRDefault="00446D0D" w:rsidP="00A9754E">
      <w:pPr>
        <w:tabs>
          <w:tab w:val="left" w:pos="2835"/>
        </w:tabs>
        <w:rPr>
          <w:rFonts w:asciiTheme="minorHAnsi" w:hAnsiTheme="minorHAnsi"/>
          <w:sz w:val="24"/>
          <w:szCs w:val="24"/>
          <w:lang w:val="nl-BE"/>
        </w:rPr>
      </w:pPr>
      <w:r w:rsidRPr="00AA33E1">
        <w:rPr>
          <w:rFonts w:asciiTheme="minorHAnsi" w:hAnsiTheme="minorHAnsi"/>
          <w:sz w:val="24"/>
          <w:szCs w:val="24"/>
          <w:lang w:val="nl-BE"/>
        </w:rPr>
        <w:tab/>
        <w:t>1342 LIMELETTE</w:t>
      </w:r>
    </w:p>
    <w:p w:rsidR="00446D0D" w:rsidRPr="00AA33E1" w:rsidRDefault="00446D0D" w:rsidP="00A9754E">
      <w:pPr>
        <w:rPr>
          <w:rFonts w:asciiTheme="minorHAnsi" w:hAnsiTheme="minorHAnsi"/>
          <w:sz w:val="24"/>
          <w:szCs w:val="24"/>
          <w:lang w:val="nl-BE"/>
        </w:rPr>
      </w:pPr>
    </w:p>
    <w:p w:rsidR="00446D0D" w:rsidRPr="00AA33E1" w:rsidRDefault="00446D0D" w:rsidP="00A9754E">
      <w:pPr>
        <w:tabs>
          <w:tab w:val="left" w:pos="2835"/>
        </w:tabs>
        <w:rPr>
          <w:rFonts w:asciiTheme="minorHAnsi" w:hAnsiTheme="minorHAnsi"/>
          <w:sz w:val="24"/>
          <w:szCs w:val="24"/>
          <w:lang w:val="nl-BE"/>
        </w:rPr>
      </w:pPr>
      <w:r w:rsidRPr="00AA33E1">
        <w:rPr>
          <w:rFonts w:asciiTheme="minorHAnsi" w:hAnsiTheme="minorHAnsi"/>
          <w:sz w:val="24"/>
          <w:szCs w:val="24"/>
          <w:lang w:val="nl-BE"/>
        </w:rPr>
        <w:t>Studiebureau:</w:t>
      </w:r>
      <w:r w:rsidRPr="00AA33E1">
        <w:rPr>
          <w:rFonts w:asciiTheme="minorHAnsi" w:hAnsiTheme="minorHAnsi"/>
          <w:sz w:val="24"/>
          <w:szCs w:val="24"/>
          <w:lang w:val="nl-BE"/>
        </w:rPr>
        <w:tab/>
        <w:t xml:space="preserve">AGT </w:t>
      </w:r>
      <w:proofErr w:type="spellStart"/>
      <w:r w:rsidRPr="00AA33E1">
        <w:rPr>
          <w:rFonts w:asciiTheme="minorHAnsi" w:hAnsiTheme="minorHAnsi"/>
          <w:sz w:val="24"/>
          <w:szCs w:val="24"/>
          <w:lang w:val="nl-BE"/>
        </w:rPr>
        <w:t>n.v.</w:t>
      </w:r>
      <w:proofErr w:type="spellEnd"/>
    </w:p>
    <w:p w:rsidR="00446D0D" w:rsidRPr="00AA33E1" w:rsidRDefault="00446D0D" w:rsidP="00A9754E">
      <w:pPr>
        <w:tabs>
          <w:tab w:val="left" w:pos="2835"/>
        </w:tabs>
        <w:rPr>
          <w:rFonts w:asciiTheme="minorHAnsi" w:hAnsiTheme="minorHAnsi"/>
          <w:sz w:val="24"/>
          <w:szCs w:val="24"/>
          <w:lang w:val="nl-BE"/>
        </w:rPr>
      </w:pPr>
      <w:r w:rsidRPr="00AA33E1">
        <w:rPr>
          <w:rFonts w:asciiTheme="minorHAnsi" w:hAnsiTheme="minorHAnsi"/>
          <w:sz w:val="24"/>
          <w:szCs w:val="24"/>
          <w:lang w:val="nl-BE"/>
        </w:rPr>
        <w:tab/>
      </w:r>
      <w:proofErr w:type="spellStart"/>
      <w:r w:rsidRPr="00AA33E1">
        <w:rPr>
          <w:rFonts w:asciiTheme="minorHAnsi" w:hAnsiTheme="minorHAnsi"/>
          <w:sz w:val="24"/>
          <w:szCs w:val="24"/>
          <w:lang w:val="nl-BE"/>
        </w:rPr>
        <w:t>Kontichsesteenweg</w:t>
      </w:r>
      <w:proofErr w:type="spellEnd"/>
      <w:r w:rsidRPr="00AA33E1">
        <w:rPr>
          <w:rFonts w:asciiTheme="minorHAnsi" w:hAnsiTheme="minorHAnsi"/>
          <w:sz w:val="24"/>
          <w:szCs w:val="24"/>
          <w:lang w:val="nl-BE"/>
        </w:rPr>
        <w:t xml:space="preserve"> 38</w:t>
      </w:r>
    </w:p>
    <w:p w:rsidR="00446D0D" w:rsidRPr="00AA33E1" w:rsidRDefault="00446D0D" w:rsidP="00A9754E">
      <w:pPr>
        <w:tabs>
          <w:tab w:val="left" w:pos="2832"/>
        </w:tabs>
        <w:rPr>
          <w:rFonts w:asciiTheme="minorHAnsi" w:hAnsiTheme="minorHAnsi"/>
          <w:sz w:val="24"/>
          <w:szCs w:val="24"/>
          <w:lang w:val="nl-BE"/>
        </w:rPr>
      </w:pPr>
      <w:r w:rsidRPr="00AA33E1">
        <w:rPr>
          <w:rFonts w:asciiTheme="minorHAnsi" w:hAnsiTheme="minorHAnsi"/>
          <w:sz w:val="24"/>
          <w:szCs w:val="24"/>
          <w:lang w:val="nl-BE"/>
        </w:rPr>
        <w:tab/>
        <w:t>B-2630 Aartselaar</w:t>
      </w:r>
    </w:p>
    <w:p w:rsidR="00446D0D" w:rsidRPr="00AA33E1" w:rsidRDefault="00446D0D" w:rsidP="00A9754E">
      <w:pPr>
        <w:tabs>
          <w:tab w:val="left" w:pos="2832"/>
        </w:tabs>
        <w:rPr>
          <w:rFonts w:asciiTheme="minorHAnsi" w:hAnsiTheme="minorHAnsi"/>
          <w:sz w:val="24"/>
          <w:szCs w:val="24"/>
          <w:lang w:val="nl-BE"/>
        </w:rPr>
      </w:pPr>
      <w:r w:rsidRPr="00AA33E1">
        <w:rPr>
          <w:rFonts w:asciiTheme="minorHAnsi" w:hAnsiTheme="minorHAnsi"/>
          <w:sz w:val="24"/>
          <w:szCs w:val="24"/>
          <w:lang w:val="nl-BE"/>
        </w:rPr>
        <w:tab/>
        <w:t>Tel.: 03/369.06.40</w:t>
      </w:r>
    </w:p>
    <w:p w:rsidR="00446D0D" w:rsidRPr="00AA33E1" w:rsidRDefault="00446D0D" w:rsidP="00A9754E">
      <w:pPr>
        <w:tabs>
          <w:tab w:val="left" w:pos="2832"/>
        </w:tabs>
        <w:rPr>
          <w:rFonts w:asciiTheme="minorHAnsi" w:hAnsiTheme="minorHAnsi"/>
          <w:sz w:val="24"/>
          <w:szCs w:val="24"/>
          <w:lang w:val="nl-BE"/>
        </w:rPr>
      </w:pPr>
      <w:r w:rsidRPr="00AA33E1">
        <w:rPr>
          <w:rFonts w:asciiTheme="minorHAnsi" w:hAnsiTheme="minorHAnsi"/>
          <w:sz w:val="24"/>
          <w:szCs w:val="24"/>
          <w:lang w:val="nl-BE"/>
        </w:rPr>
        <w:tab/>
        <w:t>Contact: Jos Van Steenwinkel</w:t>
      </w:r>
    </w:p>
    <w:p w:rsidR="00446D0D" w:rsidRPr="003F3F91" w:rsidRDefault="00446D0D" w:rsidP="00A9754E">
      <w:pPr>
        <w:tabs>
          <w:tab w:val="left" w:pos="2832"/>
        </w:tabs>
        <w:rPr>
          <w:rFonts w:asciiTheme="minorHAnsi" w:hAnsiTheme="minorHAnsi"/>
          <w:sz w:val="24"/>
          <w:szCs w:val="24"/>
          <w:lang w:val="en-US"/>
        </w:rPr>
      </w:pPr>
      <w:r w:rsidRPr="00AA33E1">
        <w:rPr>
          <w:rFonts w:asciiTheme="minorHAnsi" w:hAnsiTheme="minorHAnsi"/>
          <w:sz w:val="24"/>
          <w:szCs w:val="24"/>
          <w:lang w:val="nl-BE"/>
        </w:rPr>
        <w:tab/>
      </w:r>
      <w:r w:rsidRPr="003F3F91">
        <w:rPr>
          <w:rFonts w:asciiTheme="minorHAnsi" w:hAnsiTheme="minorHAnsi"/>
          <w:sz w:val="24"/>
          <w:szCs w:val="24"/>
          <w:lang w:val="en-US"/>
        </w:rPr>
        <w:t xml:space="preserve">E-mail: </w:t>
      </w:r>
      <w:hyperlink r:id="rId9" w:history="1">
        <w:r w:rsidRPr="003F3F91">
          <w:rPr>
            <w:rStyle w:val="Hyperlink"/>
            <w:rFonts w:asciiTheme="minorHAnsi" w:hAnsiTheme="minorHAnsi"/>
            <w:sz w:val="24"/>
            <w:szCs w:val="24"/>
            <w:lang w:val="en-US"/>
          </w:rPr>
          <w:t>jos.van.steenwinkel@agt.be</w:t>
        </w:r>
      </w:hyperlink>
    </w:p>
    <w:p w:rsidR="00446D0D" w:rsidRPr="003F3F91" w:rsidRDefault="00446D0D" w:rsidP="00A9754E">
      <w:pPr>
        <w:tabs>
          <w:tab w:val="clear" w:pos="-720"/>
          <w:tab w:val="center" w:pos="4513"/>
        </w:tabs>
        <w:suppressAutoHyphens w:val="0"/>
        <w:spacing w:after="240"/>
        <w:jc w:val="both"/>
        <w:rPr>
          <w:rFonts w:asciiTheme="minorHAnsi" w:hAnsiTheme="minorHAnsi" w:cstheme="minorHAnsi"/>
          <w:b/>
          <w:bCs/>
          <w:spacing w:val="-3"/>
          <w:sz w:val="24"/>
          <w:szCs w:val="24"/>
          <w:lang w:val="en-US"/>
        </w:rPr>
      </w:pPr>
    </w:p>
    <w:p w:rsidR="00446D0D" w:rsidRPr="003F3F91" w:rsidRDefault="00446D0D" w:rsidP="00A9754E">
      <w:pPr>
        <w:tabs>
          <w:tab w:val="clear" w:pos="-720"/>
          <w:tab w:val="center" w:pos="4513"/>
        </w:tabs>
        <w:suppressAutoHyphens w:val="0"/>
        <w:spacing w:after="240"/>
        <w:jc w:val="both"/>
        <w:rPr>
          <w:rFonts w:asciiTheme="minorHAnsi" w:hAnsiTheme="minorHAnsi" w:cstheme="minorHAnsi"/>
          <w:b/>
          <w:bCs/>
          <w:spacing w:val="-3"/>
          <w:sz w:val="24"/>
          <w:szCs w:val="24"/>
          <w:lang w:val="en-US"/>
        </w:rPr>
      </w:pPr>
    </w:p>
    <w:p w:rsidR="003F3F91" w:rsidRDefault="003F3F91" w:rsidP="003F3F91">
      <w:pPr>
        <w:pStyle w:val="Niveau1"/>
        <w:numPr>
          <w:ilvl w:val="0"/>
          <w:numId w:val="0"/>
        </w:numPr>
        <w:tabs>
          <w:tab w:val="clear" w:pos="3720"/>
          <w:tab w:val="clear" w:pos="5460"/>
          <w:tab w:val="clear" w:pos="6120"/>
          <w:tab w:val="left" w:pos="2655"/>
        </w:tabs>
      </w:pPr>
      <w:bookmarkStart w:id="0" w:name="_Toc470092342"/>
      <w:r>
        <w:lastRenderedPageBreak/>
        <w:t>Inhoudstabel</w:t>
      </w:r>
      <w:bookmarkEnd w:id="0"/>
      <w:r>
        <w:tab/>
      </w:r>
    </w:p>
    <w:p w:rsidR="00FB40BB" w:rsidRDefault="003F3F91">
      <w:pPr>
        <w:pStyle w:val="TOC1"/>
        <w:tabs>
          <w:tab w:val="right" w:leader="dot" w:pos="9016"/>
        </w:tabs>
        <w:rPr>
          <w:rFonts w:asciiTheme="minorHAnsi" w:eastAsiaTheme="minorEastAsia" w:hAnsiTheme="minorHAnsi" w:cstheme="minorBidi"/>
          <w:b w:val="0"/>
          <w:bCs w:val="0"/>
          <w:caps w:val="0"/>
          <w:noProof/>
          <w:sz w:val="22"/>
          <w:szCs w:val="22"/>
          <w:lang w:val="nl-BE" w:eastAsia="nl-BE"/>
        </w:rPr>
      </w:pPr>
      <w:r>
        <w:rPr>
          <w:lang w:val="nl-BE" w:eastAsia="en-US"/>
        </w:rPr>
        <w:fldChar w:fldCharType="begin"/>
      </w:r>
      <w:r>
        <w:rPr>
          <w:lang w:val="nl-BE" w:eastAsia="en-US"/>
        </w:rPr>
        <w:instrText xml:space="preserve"> TOC \o "1-3" \h \z \u </w:instrText>
      </w:r>
      <w:r>
        <w:rPr>
          <w:lang w:val="nl-BE" w:eastAsia="en-US"/>
        </w:rPr>
        <w:fldChar w:fldCharType="separate"/>
      </w:r>
      <w:hyperlink w:anchor="_Toc470092342" w:history="1">
        <w:r w:rsidR="00FB40BB" w:rsidRPr="00936092">
          <w:rPr>
            <w:rStyle w:val="Hyperlink"/>
            <w:noProof/>
          </w:rPr>
          <w:t>Inhoudstabel</w:t>
        </w:r>
        <w:r w:rsidR="00FB40BB">
          <w:rPr>
            <w:noProof/>
            <w:webHidden/>
          </w:rPr>
          <w:tab/>
        </w:r>
        <w:r w:rsidR="00FB40BB">
          <w:rPr>
            <w:noProof/>
            <w:webHidden/>
          </w:rPr>
          <w:fldChar w:fldCharType="begin"/>
        </w:r>
        <w:r w:rsidR="00FB40BB">
          <w:rPr>
            <w:noProof/>
            <w:webHidden/>
          </w:rPr>
          <w:instrText xml:space="preserve"> PAGEREF _Toc470092342 \h </w:instrText>
        </w:r>
        <w:r w:rsidR="00FB40BB">
          <w:rPr>
            <w:noProof/>
            <w:webHidden/>
          </w:rPr>
        </w:r>
        <w:r w:rsidR="00FB40BB">
          <w:rPr>
            <w:noProof/>
            <w:webHidden/>
          </w:rPr>
          <w:fldChar w:fldCharType="separate"/>
        </w:r>
        <w:r w:rsidR="00FB40BB">
          <w:rPr>
            <w:noProof/>
            <w:webHidden/>
          </w:rPr>
          <w:t>3</w:t>
        </w:r>
        <w:r w:rsidR="00FB40BB">
          <w:rPr>
            <w:noProof/>
            <w:webHidden/>
          </w:rPr>
          <w:fldChar w:fldCharType="end"/>
        </w:r>
      </w:hyperlink>
    </w:p>
    <w:p w:rsidR="00FB40BB" w:rsidRDefault="00221A30">
      <w:pPr>
        <w:pStyle w:val="TOC1"/>
        <w:tabs>
          <w:tab w:val="right" w:leader="dot" w:pos="9016"/>
        </w:tabs>
        <w:rPr>
          <w:rFonts w:asciiTheme="minorHAnsi" w:eastAsiaTheme="minorEastAsia" w:hAnsiTheme="minorHAnsi" w:cstheme="minorBidi"/>
          <w:b w:val="0"/>
          <w:bCs w:val="0"/>
          <w:caps w:val="0"/>
          <w:noProof/>
          <w:sz w:val="22"/>
          <w:szCs w:val="22"/>
          <w:lang w:val="nl-BE" w:eastAsia="nl-BE"/>
        </w:rPr>
      </w:pPr>
      <w:hyperlink w:anchor="_Toc470092343" w:history="1">
        <w:r w:rsidR="00FB40BB" w:rsidRPr="00936092">
          <w:rPr>
            <w:rStyle w:val="Hyperlink"/>
            <w:noProof/>
          </w:rPr>
          <w:t>Inleiding</w:t>
        </w:r>
        <w:r w:rsidR="00FB40BB">
          <w:rPr>
            <w:noProof/>
            <w:webHidden/>
          </w:rPr>
          <w:tab/>
        </w:r>
        <w:r w:rsidR="00FB40BB">
          <w:rPr>
            <w:noProof/>
            <w:webHidden/>
          </w:rPr>
          <w:fldChar w:fldCharType="begin"/>
        </w:r>
        <w:r w:rsidR="00FB40BB">
          <w:rPr>
            <w:noProof/>
            <w:webHidden/>
          </w:rPr>
          <w:instrText xml:space="preserve"> PAGEREF _Toc470092343 \h </w:instrText>
        </w:r>
        <w:r w:rsidR="00FB40BB">
          <w:rPr>
            <w:noProof/>
            <w:webHidden/>
          </w:rPr>
        </w:r>
        <w:r w:rsidR="00FB40BB">
          <w:rPr>
            <w:noProof/>
            <w:webHidden/>
          </w:rPr>
          <w:fldChar w:fldCharType="separate"/>
        </w:r>
        <w:r w:rsidR="00FB40BB">
          <w:rPr>
            <w:noProof/>
            <w:webHidden/>
          </w:rPr>
          <w:t>6</w:t>
        </w:r>
        <w:r w:rsidR="00FB40BB">
          <w:rPr>
            <w:noProof/>
            <w:webHidden/>
          </w:rPr>
          <w:fldChar w:fldCharType="end"/>
        </w:r>
      </w:hyperlink>
    </w:p>
    <w:p w:rsidR="00FB40BB" w:rsidRDefault="00221A30">
      <w:pPr>
        <w:pStyle w:val="TOC1"/>
        <w:tabs>
          <w:tab w:val="left" w:pos="440"/>
          <w:tab w:val="right" w:leader="dot" w:pos="9016"/>
        </w:tabs>
        <w:rPr>
          <w:rFonts w:asciiTheme="minorHAnsi" w:eastAsiaTheme="minorEastAsia" w:hAnsiTheme="minorHAnsi" w:cstheme="minorBidi"/>
          <w:b w:val="0"/>
          <w:bCs w:val="0"/>
          <w:caps w:val="0"/>
          <w:noProof/>
          <w:sz w:val="22"/>
          <w:szCs w:val="22"/>
          <w:lang w:val="nl-BE" w:eastAsia="nl-BE"/>
        </w:rPr>
      </w:pPr>
      <w:hyperlink w:anchor="_Toc470092344" w:history="1">
        <w:r w:rsidR="00FB40BB" w:rsidRPr="00936092">
          <w:rPr>
            <w:rStyle w:val="Hyperlink"/>
            <w:noProof/>
          </w:rPr>
          <w:t>1.</w:t>
        </w:r>
        <w:r w:rsidR="00FB40BB">
          <w:rPr>
            <w:rFonts w:asciiTheme="minorHAnsi" w:eastAsiaTheme="minorEastAsia" w:hAnsiTheme="minorHAnsi" w:cstheme="minorBidi"/>
            <w:b w:val="0"/>
            <w:bCs w:val="0"/>
            <w:caps w:val="0"/>
            <w:noProof/>
            <w:sz w:val="22"/>
            <w:szCs w:val="22"/>
            <w:lang w:val="nl-BE" w:eastAsia="nl-BE"/>
          </w:rPr>
          <w:tab/>
        </w:r>
        <w:r w:rsidR="00FB40BB" w:rsidRPr="00936092">
          <w:rPr>
            <w:rStyle w:val="Hyperlink"/>
            <w:noProof/>
          </w:rPr>
          <w:t>Algemene technische uitgangspunten en randvoorwaarden</w:t>
        </w:r>
        <w:r w:rsidR="00FB40BB">
          <w:rPr>
            <w:noProof/>
            <w:webHidden/>
          </w:rPr>
          <w:tab/>
        </w:r>
        <w:r w:rsidR="00FB40BB">
          <w:rPr>
            <w:noProof/>
            <w:webHidden/>
          </w:rPr>
          <w:fldChar w:fldCharType="begin"/>
        </w:r>
        <w:r w:rsidR="00FB40BB">
          <w:rPr>
            <w:noProof/>
            <w:webHidden/>
          </w:rPr>
          <w:instrText xml:space="preserve"> PAGEREF _Toc470092344 \h </w:instrText>
        </w:r>
        <w:r w:rsidR="00FB40BB">
          <w:rPr>
            <w:noProof/>
            <w:webHidden/>
          </w:rPr>
        </w:r>
        <w:r w:rsidR="00FB40BB">
          <w:rPr>
            <w:noProof/>
            <w:webHidden/>
          </w:rPr>
          <w:fldChar w:fldCharType="separate"/>
        </w:r>
        <w:r w:rsidR="00FB40BB">
          <w:rPr>
            <w:noProof/>
            <w:webHidden/>
          </w:rPr>
          <w:t>7</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45" w:history="1">
        <w:r w:rsidR="00FB40BB" w:rsidRPr="00936092">
          <w:rPr>
            <w:rStyle w:val="Hyperlink"/>
            <w:noProof/>
          </w:rPr>
          <w:t>1.1.</w:t>
        </w:r>
        <w:r w:rsidR="00FB40BB">
          <w:rPr>
            <w:rFonts w:eastAsiaTheme="minorEastAsia" w:cstheme="minorBidi"/>
            <w:b w:val="0"/>
            <w:bCs w:val="0"/>
            <w:noProof/>
            <w:sz w:val="22"/>
            <w:szCs w:val="22"/>
            <w:lang w:val="nl-BE" w:eastAsia="nl-BE"/>
          </w:rPr>
          <w:tab/>
        </w:r>
        <w:r w:rsidR="00FB40BB" w:rsidRPr="00936092">
          <w:rPr>
            <w:rStyle w:val="Hyperlink"/>
            <w:noProof/>
          </w:rPr>
          <w:t>Algemene projectomschrijving</w:t>
        </w:r>
        <w:r w:rsidR="00FB40BB">
          <w:rPr>
            <w:noProof/>
            <w:webHidden/>
          </w:rPr>
          <w:tab/>
        </w:r>
        <w:r w:rsidR="00FB40BB">
          <w:rPr>
            <w:noProof/>
            <w:webHidden/>
          </w:rPr>
          <w:fldChar w:fldCharType="begin"/>
        </w:r>
        <w:r w:rsidR="00FB40BB">
          <w:rPr>
            <w:noProof/>
            <w:webHidden/>
          </w:rPr>
          <w:instrText xml:space="preserve"> PAGEREF _Toc470092345 \h </w:instrText>
        </w:r>
        <w:r w:rsidR="00FB40BB">
          <w:rPr>
            <w:noProof/>
            <w:webHidden/>
          </w:rPr>
        </w:r>
        <w:r w:rsidR="00FB40BB">
          <w:rPr>
            <w:noProof/>
            <w:webHidden/>
          </w:rPr>
          <w:fldChar w:fldCharType="separate"/>
        </w:r>
        <w:r w:rsidR="00FB40BB">
          <w:rPr>
            <w:noProof/>
            <w:webHidden/>
          </w:rPr>
          <w:t>7</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46" w:history="1">
        <w:r w:rsidR="00FB40BB" w:rsidRPr="00936092">
          <w:rPr>
            <w:rStyle w:val="Hyperlink"/>
            <w:noProof/>
          </w:rPr>
          <w:t>1.2.</w:t>
        </w:r>
        <w:r w:rsidR="00FB40BB">
          <w:rPr>
            <w:rFonts w:eastAsiaTheme="minorEastAsia" w:cstheme="minorBidi"/>
            <w:b w:val="0"/>
            <w:bCs w:val="0"/>
            <w:noProof/>
            <w:sz w:val="22"/>
            <w:szCs w:val="22"/>
            <w:lang w:val="nl-BE" w:eastAsia="nl-BE"/>
          </w:rPr>
          <w:tab/>
        </w:r>
        <w:r w:rsidR="00FB40BB" w:rsidRPr="00936092">
          <w:rPr>
            <w:rStyle w:val="Hyperlink"/>
            <w:noProof/>
          </w:rPr>
          <w:t>Koude- en warmtevraag</w:t>
        </w:r>
        <w:r w:rsidR="00FB40BB">
          <w:rPr>
            <w:noProof/>
            <w:webHidden/>
          </w:rPr>
          <w:tab/>
        </w:r>
        <w:r w:rsidR="00FB40BB">
          <w:rPr>
            <w:noProof/>
            <w:webHidden/>
          </w:rPr>
          <w:fldChar w:fldCharType="begin"/>
        </w:r>
        <w:r w:rsidR="00FB40BB">
          <w:rPr>
            <w:noProof/>
            <w:webHidden/>
          </w:rPr>
          <w:instrText xml:space="preserve"> PAGEREF _Toc470092346 \h </w:instrText>
        </w:r>
        <w:r w:rsidR="00FB40BB">
          <w:rPr>
            <w:noProof/>
            <w:webHidden/>
          </w:rPr>
        </w:r>
        <w:r w:rsidR="00FB40BB">
          <w:rPr>
            <w:noProof/>
            <w:webHidden/>
          </w:rPr>
          <w:fldChar w:fldCharType="separate"/>
        </w:r>
        <w:r w:rsidR="00FB40BB">
          <w:rPr>
            <w:noProof/>
            <w:webHidden/>
          </w:rPr>
          <w:t>7</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47" w:history="1">
        <w:r w:rsidR="00FB40BB" w:rsidRPr="00936092">
          <w:rPr>
            <w:rStyle w:val="Hyperlink"/>
            <w:noProof/>
          </w:rPr>
          <w:t>1.3.</w:t>
        </w:r>
        <w:r w:rsidR="00FB40BB">
          <w:rPr>
            <w:rFonts w:eastAsiaTheme="minorEastAsia" w:cstheme="minorBidi"/>
            <w:b w:val="0"/>
            <w:bCs w:val="0"/>
            <w:noProof/>
            <w:sz w:val="22"/>
            <w:szCs w:val="22"/>
            <w:lang w:val="nl-BE" w:eastAsia="nl-BE"/>
          </w:rPr>
          <w:tab/>
        </w:r>
        <w:r w:rsidR="00FB40BB" w:rsidRPr="00936092">
          <w:rPr>
            <w:rStyle w:val="Hyperlink"/>
            <w:noProof/>
          </w:rPr>
          <w:t>Geohydrologische informatie</w:t>
        </w:r>
        <w:r w:rsidR="00FB40BB">
          <w:rPr>
            <w:noProof/>
            <w:webHidden/>
          </w:rPr>
          <w:tab/>
        </w:r>
        <w:r w:rsidR="00FB40BB">
          <w:rPr>
            <w:noProof/>
            <w:webHidden/>
          </w:rPr>
          <w:fldChar w:fldCharType="begin"/>
        </w:r>
        <w:r w:rsidR="00FB40BB">
          <w:rPr>
            <w:noProof/>
            <w:webHidden/>
          </w:rPr>
          <w:instrText xml:space="preserve"> PAGEREF _Toc470092347 \h </w:instrText>
        </w:r>
        <w:r w:rsidR="00FB40BB">
          <w:rPr>
            <w:noProof/>
            <w:webHidden/>
          </w:rPr>
        </w:r>
        <w:r w:rsidR="00FB40BB">
          <w:rPr>
            <w:noProof/>
            <w:webHidden/>
          </w:rPr>
          <w:fldChar w:fldCharType="separate"/>
        </w:r>
        <w:r w:rsidR="00FB40BB">
          <w:rPr>
            <w:noProof/>
            <w:webHidden/>
          </w:rPr>
          <w:t>9</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48" w:history="1">
        <w:r w:rsidR="00FB40BB" w:rsidRPr="00936092">
          <w:rPr>
            <w:rStyle w:val="Hyperlink"/>
            <w:noProof/>
          </w:rPr>
          <w:t>1.4.</w:t>
        </w:r>
        <w:r w:rsidR="00FB40BB">
          <w:rPr>
            <w:rFonts w:eastAsiaTheme="minorEastAsia" w:cstheme="minorBidi"/>
            <w:b w:val="0"/>
            <w:bCs w:val="0"/>
            <w:noProof/>
            <w:sz w:val="22"/>
            <w:szCs w:val="22"/>
            <w:lang w:val="nl-BE" w:eastAsia="nl-BE"/>
          </w:rPr>
          <w:tab/>
        </w:r>
        <w:r w:rsidR="00FB40BB" w:rsidRPr="00936092">
          <w:rPr>
            <w:rStyle w:val="Hyperlink"/>
            <w:noProof/>
          </w:rPr>
          <w:t>Plangegevens</w:t>
        </w:r>
        <w:r w:rsidR="00FB40BB">
          <w:rPr>
            <w:noProof/>
            <w:webHidden/>
          </w:rPr>
          <w:tab/>
        </w:r>
        <w:r w:rsidR="00FB40BB">
          <w:rPr>
            <w:noProof/>
            <w:webHidden/>
          </w:rPr>
          <w:fldChar w:fldCharType="begin"/>
        </w:r>
        <w:r w:rsidR="00FB40BB">
          <w:rPr>
            <w:noProof/>
            <w:webHidden/>
          </w:rPr>
          <w:instrText xml:space="preserve"> PAGEREF _Toc470092348 \h </w:instrText>
        </w:r>
        <w:r w:rsidR="00FB40BB">
          <w:rPr>
            <w:noProof/>
            <w:webHidden/>
          </w:rPr>
        </w:r>
        <w:r w:rsidR="00FB40BB">
          <w:rPr>
            <w:noProof/>
            <w:webHidden/>
          </w:rPr>
          <w:fldChar w:fldCharType="separate"/>
        </w:r>
        <w:r w:rsidR="00FB40BB">
          <w:rPr>
            <w:noProof/>
            <w:webHidden/>
          </w:rPr>
          <w:t>9</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49" w:history="1">
        <w:r w:rsidR="00FB40BB" w:rsidRPr="00936092">
          <w:rPr>
            <w:rStyle w:val="Hyperlink"/>
            <w:noProof/>
          </w:rPr>
          <w:t>1.5.</w:t>
        </w:r>
        <w:r w:rsidR="00FB40BB">
          <w:rPr>
            <w:rFonts w:eastAsiaTheme="minorEastAsia" w:cstheme="minorBidi"/>
            <w:b w:val="0"/>
            <w:bCs w:val="0"/>
            <w:noProof/>
            <w:sz w:val="22"/>
            <w:szCs w:val="22"/>
            <w:lang w:val="nl-BE" w:eastAsia="nl-BE"/>
          </w:rPr>
          <w:tab/>
        </w:r>
        <w:r w:rsidR="00FB40BB" w:rsidRPr="00936092">
          <w:rPr>
            <w:rStyle w:val="Hyperlink"/>
            <w:noProof/>
          </w:rPr>
          <w:t>Milieuvergunning</w:t>
        </w:r>
        <w:r w:rsidR="00FB40BB">
          <w:rPr>
            <w:noProof/>
            <w:webHidden/>
          </w:rPr>
          <w:tab/>
        </w:r>
        <w:r w:rsidR="00FB40BB">
          <w:rPr>
            <w:noProof/>
            <w:webHidden/>
          </w:rPr>
          <w:fldChar w:fldCharType="begin"/>
        </w:r>
        <w:r w:rsidR="00FB40BB">
          <w:rPr>
            <w:noProof/>
            <w:webHidden/>
          </w:rPr>
          <w:instrText xml:space="preserve"> PAGEREF _Toc470092349 \h </w:instrText>
        </w:r>
        <w:r w:rsidR="00FB40BB">
          <w:rPr>
            <w:noProof/>
            <w:webHidden/>
          </w:rPr>
        </w:r>
        <w:r w:rsidR="00FB40BB">
          <w:rPr>
            <w:noProof/>
            <w:webHidden/>
          </w:rPr>
          <w:fldChar w:fldCharType="separate"/>
        </w:r>
        <w:r w:rsidR="00FB40BB">
          <w:rPr>
            <w:noProof/>
            <w:webHidden/>
          </w:rPr>
          <w:t>10</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50" w:history="1">
        <w:r w:rsidR="00FB40BB" w:rsidRPr="00936092">
          <w:rPr>
            <w:rStyle w:val="Hyperlink"/>
            <w:noProof/>
          </w:rPr>
          <w:t>1.6.</w:t>
        </w:r>
        <w:r w:rsidR="00FB40BB">
          <w:rPr>
            <w:rFonts w:eastAsiaTheme="minorEastAsia" w:cstheme="minorBidi"/>
            <w:b w:val="0"/>
            <w:bCs w:val="0"/>
            <w:noProof/>
            <w:sz w:val="22"/>
            <w:szCs w:val="22"/>
            <w:lang w:val="nl-BE" w:eastAsia="nl-BE"/>
          </w:rPr>
          <w:tab/>
        </w:r>
        <w:r w:rsidR="00FB40BB" w:rsidRPr="00936092">
          <w:rPr>
            <w:rStyle w:val="Hyperlink"/>
            <w:noProof/>
          </w:rPr>
          <w:t>Samenvatting van de inschrijving en van de grens der werken</w:t>
        </w:r>
        <w:r w:rsidR="00FB40BB">
          <w:rPr>
            <w:noProof/>
            <w:webHidden/>
          </w:rPr>
          <w:tab/>
        </w:r>
        <w:r w:rsidR="00FB40BB">
          <w:rPr>
            <w:noProof/>
            <w:webHidden/>
          </w:rPr>
          <w:fldChar w:fldCharType="begin"/>
        </w:r>
        <w:r w:rsidR="00FB40BB">
          <w:rPr>
            <w:noProof/>
            <w:webHidden/>
          </w:rPr>
          <w:instrText xml:space="preserve"> PAGEREF _Toc470092350 \h </w:instrText>
        </w:r>
        <w:r w:rsidR="00FB40BB">
          <w:rPr>
            <w:noProof/>
            <w:webHidden/>
          </w:rPr>
        </w:r>
        <w:r w:rsidR="00FB40BB">
          <w:rPr>
            <w:noProof/>
            <w:webHidden/>
          </w:rPr>
          <w:fldChar w:fldCharType="separate"/>
        </w:r>
        <w:r w:rsidR="00FB40BB">
          <w:rPr>
            <w:noProof/>
            <w:webHidden/>
          </w:rPr>
          <w:t>10</w:t>
        </w:r>
        <w:r w:rsidR="00FB40BB">
          <w:rPr>
            <w:noProof/>
            <w:webHidden/>
          </w:rPr>
          <w:fldChar w:fldCharType="end"/>
        </w:r>
      </w:hyperlink>
    </w:p>
    <w:p w:rsidR="00FB40BB" w:rsidRDefault="00221A30">
      <w:pPr>
        <w:pStyle w:val="TOC1"/>
        <w:tabs>
          <w:tab w:val="left" w:pos="440"/>
          <w:tab w:val="right" w:leader="dot" w:pos="9016"/>
        </w:tabs>
        <w:rPr>
          <w:rFonts w:asciiTheme="minorHAnsi" w:eastAsiaTheme="minorEastAsia" w:hAnsiTheme="minorHAnsi" w:cstheme="minorBidi"/>
          <w:b w:val="0"/>
          <w:bCs w:val="0"/>
          <w:caps w:val="0"/>
          <w:noProof/>
          <w:sz w:val="22"/>
          <w:szCs w:val="22"/>
          <w:lang w:val="nl-BE" w:eastAsia="nl-BE"/>
        </w:rPr>
      </w:pPr>
      <w:hyperlink w:anchor="_Toc470092351" w:history="1">
        <w:r w:rsidR="00FB40BB" w:rsidRPr="00936092">
          <w:rPr>
            <w:rStyle w:val="Hyperlink"/>
            <w:noProof/>
          </w:rPr>
          <w:t>2.</w:t>
        </w:r>
        <w:r w:rsidR="00FB40BB">
          <w:rPr>
            <w:rFonts w:asciiTheme="minorHAnsi" w:eastAsiaTheme="minorEastAsia" w:hAnsiTheme="minorHAnsi" w:cstheme="minorBidi"/>
            <w:b w:val="0"/>
            <w:bCs w:val="0"/>
            <w:caps w:val="0"/>
            <w:noProof/>
            <w:sz w:val="22"/>
            <w:szCs w:val="22"/>
            <w:lang w:val="nl-BE" w:eastAsia="nl-BE"/>
          </w:rPr>
          <w:tab/>
        </w:r>
        <w:r w:rsidR="00FB40BB" w:rsidRPr="00936092">
          <w:rPr>
            <w:rStyle w:val="Hyperlink"/>
            <w:noProof/>
          </w:rPr>
          <w:t>Technische specificaties van het koude- en warmteopslagsysteem</w:t>
        </w:r>
        <w:r w:rsidR="00FB40BB">
          <w:rPr>
            <w:noProof/>
            <w:webHidden/>
          </w:rPr>
          <w:tab/>
        </w:r>
        <w:r w:rsidR="00FB40BB">
          <w:rPr>
            <w:noProof/>
            <w:webHidden/>
          </w:rPr>
          <w:fldChar w:fldCharType="begin"/>
        </w:r>
        <w:r w:rsidR="00FB40BB">
          <w:rPr>
            <w:noProof/>
            <w:webHidden/>
          </w:rPr>
          <w:instrText xml:space="preserve"> PAGEREF _Toc470092351 \h </w:instrText>
        </w:r>
        <w:r w:rsidR="00FB40BB">
          <w:rPr>
            <w:noProof/>
            <w:webHidden/>
          </w:rPr>
        </w:r>
        <w:r w:rsidR="00FB40BB">
          <w:rPr>
            <w:noProof/>
            <w:webHidden/>
          </w:rPr>
          <w:fldChar w:fldCharType="separate"/>
        </w:r>
        <w:r w:rsidR="00FB40BB">
          <w:rPr>
            <w:noProof/>
            <w:webHidden/>
          </w:rPr>
          <w:t>11</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52" w:history="1">
        <w:r w:rsidR="00FB40BB" w:rsidRPr="00936092">
          <w:rPr>
            <w:rStyle w:val="Hyperlink"/>
            <w:noProof/>
          </w:rPr>
          <w:t>2.1.</w:t>
        </w:r>
        <w:r w:rsidR="00FB40BB">
          <w:rPr>
            <w:rFonts w:eastAsiaTheme="minorEastAsia" w:cstheme="minorBidi"/>
            <w:b w:val="0"/>
            <w:bCs w:val="0"/>
            <w:noProof/>
            <w:sz w:val="22"/>
            <w:szCs w:val="22"/>
            <w:lang w:val="nl-BE" w:eastAsia="nl-BE"/>
          </w:rPr>
          <w:tab/>
        </w:r>
        <w:r w:rsidR="00FB40BB" w:rsidRPr="00936092">
          <w:rPr>
            <w:rStyle w:val="Hyperlink"/>
            <w:noProof/>
          </w:rPr>
          <w:t>Werkingsbeschrijving van het koude- en warmteopslagsysteem</w:t>
        </w:r>
        <w:r w:rsidR="00FB40BB">
          <w:rPr>
            <w:noProof/>
            <w:webHidden/>
          </w:rPr>
          <w:tab/>
        </w:r>
        <w:r w:rsidR="00FB40BB">
          <w:rPr>
            <w:noProof/>
            <w:webHidden/>
          </w:rPr>
          <w:fldChar w:fldCharType="begin"/>
        </w:r>
        <w:r w:rsidR="00FB40BB">
          <w:rPr>
            <w:noProof/>
            <w:webHidden/>
          </w:rPr>
          <w:instrText xml:space="preserve"> PAGEREF _Toc470092352 \h </w:instrText>
        </w:r>
        <w:r w:rsidR="00FB40BB">
          <w:rPr>
            <w:noProof/>
            <w:webHidden/>
          </w:rPr>
        </w:r>
        <w:r w:rsidR="00FB40BB">
          <w:rPr>
            <w:noProof/>
            <w:webHidden/>
          </w:rPr>
          <w:fldChar w:fldCharType="separate"/>
        </w:r>
        <w:r w:rsidR="00FB40BB">
          <w:rPr>
            <w:noProof/>
            <w:webHidden/>
          </w:rPr>
          <w:t>11</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53" w:history="1">
        <w:r w:rsidR="00FB40BB" w:rsidRPr="00936092">
          <w:rPr>
            <w:rStyle w:val="Hyperlink"/>
            <w:noProof/>
          </w:rPr>
          <w:t>2.1.1.</w:t>
        </w:r>
        <w:r w:rsidR="00FB40BB">
          <w:rPr>
            <w:rFonts w:eastAsiaTheme="minorEastAsia" w:cstheme="minorBidi"/>
            <w:noProof/>
            <w:sz w:val="22"/>
            <w:szCs w:val="22"/>
            <w:lang w:val="nl-BE" w:eastAsia="nl-BE"/>
          </w:rPr>
          <w:tab/>
        </w:r>
        <w:r w:rsidR="00FB40BB" w:rsidRPr="00936092">
          <w:rPr>
            <w:rStyle w:val="Hyperlink"/>
            <w:noProof/>
          </w:rPr>
          <w:t>Algemene beschrijving van de werkingsregimes</w:t>
        </w:r>
        <w:r w:rsidR="00FB40BB">
          <w:rPr>
            <w:noProof/>
            <w:webHidden/>
          </w:rPr>
          <w:tab/>
        </w:r>
        <w:r w:rsidR="00FB40BB">
          <w:rPr>
            <w:noProof/>
            <w:webHidden/>
          </w:rPr>
          <w:fldChar w:fldCharType="begin"/>
        </w:r>
        <w:r w:rsidR="00FB40BB">
          <w:rPr>
            <w:noProof/>
            <w:webHidden/>
          </w:rPr>
          <w:instrText xml:space="preserve"> PAGEREF _Toc470092353 \h </w:instrText>
        </w:r>
        <w:r w:rsidR="00FB40BB">
          <w:rPr>
            <w:noProof/>
            <w:webHidden/>
          </w:rPr>
        </w:r>
        <w:r w:rsidR="00FB40BB">
          <w:rPr>
            <w:noProof/>
            <w:webHidden/>
          </w:rPr>
          <w:fldChar w:fldCharType="separate"/>
        </w:r>
        <w:r w:rsidR="00FB40BB">
          <w:rPr>
            <w:noProof/>
            <w:webHidden/>
          </w:rPr>
          <w:t>11</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54" w:history="1">
        <w:r w:rsidR="00FB40BB" w:rsidRPr="00936092">
          <w:rPr>
            <w:rStyle w:val="Hyperlink"/>
            <w:noProof/>
          </w:rPr>
          <w:t>2.1.2.</w:t>
        </w:r>
        <w:r w:rsidR="00FB40BB">
          <w:rPr>
            <w:rFonts w:eastAsiaTheme="minorEastAsia" w:cstheme="minorBidi"/>
            <w:noProof/>
            <w:sz w:val="22"/>
            <w:szCs w:val="22"/>
            <w:lang w:val="nl-BE" w:eastAsia="nl-BE"/>
          </w:rPr>
          <w:tab/>
        </w:r>
        <w:r w:rsidR="00FB40BB" w:rsidRPr="00936092">
          <w:rPr>
            <w:rStyle w:val="Hyperlink"/>
            <w:noProof/>
          </w:rPr>
          <w:t>Verwarmen</w:t>
        </w:r>
        <w:r w:rsidR="00FB40BB">
          <w:rPr>
            <w:noProof/>
            <w:webHidden/>
          </w:rPr>
          <w:tab/>
        </w:r>
        <w:r w:rsidR="00FB40BB">
          <w:rPr>
            <w:noProof/>
            <w:webHidden/>
          </w:rPr>
          <w:fldChar w:fldCharType="begin"/>
        </w:r>
        <w:r w:rsidR="00FB40BB">
          <w:rPr>
            <w:noProof/>
            <w:webHidden/>
          </w:rPr>
          <w:instrText xml:space="preserve"> PAGEREF _Toc470092354 \h </w:instrText>
        </w:r>
        <w:r w:rsidR="00FB40BB">
          <w:rPr>
            <w:noProof/>
            <w:webHidden/>
          </w:rPr>
        </w:r>
        <w:r w:rsidR="00FB40BB">
          <w:rPr>
            <w:noProof/>
            <w:webHidden/>
          </w:rPr>
          <w:fldChar w:fldCharType="separate"/>
        </w:r>
        <w:r w:rsidR="00FB40BB">
          <w:rPr>
            <w:noProof/>
            <w:webHidden/>
          </w:rPr>
          <w:t>13</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55" w:history="1">
        <w:r w:rsidR="00FB40BB" w:rsidRPr="00936092">
          <w:rPr>
            <w:rStyle w:val="Hyperlink"/>
            <w:noProof/>
          </w:rPr>
          <w:t>2.1.3.</w:t>
        </w:r>
        <w:r w:rsidR="00FB40BB">
          <w:rPr>
            <w:rFonts w:eastAsiaTheme="minorEastAsia" w:cstheme="minorBidi"/>
            <w:noProof/>
            <w:sz w:val="22"/>
            <w:szCs w:val="22"/>
            <w:lang w:val="nl-BE" w:eastAsia="nl-BE"/>
          </w:rPr>
          <w:tab/>
        </w:r>
        <w:r w:rsidR="00FB40BB" w:rsidRPr="00936092">
          <w:rPr>
            <w:rStyle w:val="Hyperlink"/>
            <w:noProof/>
          </w:rPr>
          <w:t>Verwarmen en koelen – koudeproductie geassocieerd aan de warmteproductie is groter dan de koudevraag</w:t>
        </w:r>
        <w:r w:rsidR="00FB40BB">
          <w:rPr>
            <w:noProof/>
            <w:webHidden/>
          </w:rPr>
          <w:tab/>
        </w:r>
        <w:r w:rsidR="00FB40BB">
          <w:rPr>
            <w:noProof/>
            <w:webHidden/>
          </w:rPr>
          <w:fldChar w:fldCharType="begin"/>
        </w:r>
        <w:r w:rsidR="00FB40BB">
          <w:rPr>
            <w:noProof/>
            <w:webHidden/>
          </w:rPr>
          <w:instrText xml:space="preserve"> PAGEREF _Toc470092355 \h </w:instrText>
        </w:r>
        <w:r w:rsidR="00FB40BB">
          <w:rPr>
            <w:noProof/>
            <w:webHidden/>
          </w:rPr>
        </w:r>
        <w:r w:rsidR="00FB40BB">
          <w:rPr>
            <w:noProof/>
            <w:webHidden/>
          </w:rPr>
          <w:fldChar w:fldCharType="separate"/>
        </w:r>
        <w:r w:rsidR="00FB40BB">
          <w:rPr>
            <w:noProof/>
            <w:webHidden/>
          </w:rPr>
          <w:t>15</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56" w:history="1">
        <w:r w:rsidR="00FB40BB" w:rsidRPr="00936092">
          <w:rPr>
            <w:rStyle w:val="Hyperlink"/>
            <w:noProof/>
          </w:rPr>
          <w:t>2.1.4.</w:t>
        </w:r>
        <w:r w:rsidR="00FB40BB">
          <w:rPr>
            <w:rFonts w:eastAsiaTheme="minorEastAsia" w:cstheme="minorBidi"/>
            <w:noProof/>
            <w:sz w:val="22"/>
            <w:szCs w:val="22"/>
            <w:lang w:val="nl-BE" w:eastAsia="nl-BE"/>
          </w:rPr>
          <w:tab/>
        </w:r>
        <w:r w:rsidR="00FB40BB" w:rsidRPr="00936092">
          <w:rPr>
            <w:rStyle w:val="Hyperlink"/>
            <w:noProof/>
          </w:rPr>
          <w:t>Verwarmen en koelen – koudeproductie geassocieerd aan de warmteproductie en koudeproductie vanuit de koudebron kunnen voldoen aan de koudevraag</w:t>
        </w:r>
        <w:r w:rsidR="00FB40BB">
          <w:rPr>
            <w:noProof/>
            <w:webHidden/>
          </w:rPr>
          <w:tab/>
        </w:r>
        <w:r w:rsidR="00FB40BB">
          <w:rPr>
            <w:noProof/>
            <w:webHidden/>
          </w:rPr>
          <w:fldChar w:fldCharType="begin"/>
        </w:r>
        <w:r w:rsidR="00FB40BB">
          <w:rPr>
            <w:noProof/>
            <w:webHidden/>
          </w:rPr>
          <w:instrText xml:space="preserve"> PAGEREF _Toc470092356 \h </w:instrText>
        </w:r>
        <w:r w:rsidR="00FB40BB">
          <w:rPr>
            <w:noProof/>
            <w:webHidden/>
          </w:rPr>
        </w:r>
        <w:r w:rsidR="00FB40BB">
          <w:rPr>
            <w:noProof/>
            <w:webHidden/>
          </w:rPr>
          <w:fldChar w:fldCharType="separate"/>
        </w:r>
        <w:r w:rsidR="00FB40BB">
          <w:rPr>
            <w:noProof/>
            <w:webHidden/>
          </w:rPr>
          <w:t>17</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57" w:history="1">
        <w:r w:rsidR="00FB40BB" w:rsidRPr="00936092">
          <w:rPr>
            <w:rStyle w:val="Hyperlink"/>
            <w:noProof/>
          </w:rPr>
          <w:t>2.1.5.</w:t>
        </w:r>
        <w:r w:rsidR="00FB40BB">
          <w:rPr>
            <w:rFonts w:eastAsiaTheme="minorEastAsia" w:cstheme="minorBidi"/>
            <w:noProof/>
            <w:sz w:val="22"/>
            <w:szCs w:val="22"/>
            <w:lang w:val="nl-BE" w:eastAsia="nl-BE"/>
          </w:rPr>
          <w:tab/>
        </w:r>
        <w:r w:rsidR="00FB40BB" w:rsidRPr="00936092">
          <w:rPr>
            <w:rStyle w:val="Hyperlink"/>
            <w:noProof/>
          </w:rPr>
          <w:t>Verwarmen en koelen – koudeproductie geassocieerd aan de warmteproductie en koudeproductie vanuit de koudebron kunnen NIET voldoen aan de koudevraag</w:t>
        </w:r>
        <w:r w:rsidR="00FB40BB">
          <w:rPr>
            <w:noProof/>
            <w:webHidden/>
          </w:rPr>
          <w:tab/>
        </w:r>
        <w:r w:rsidR="00FB40BB">
          <w:rPr>
            <w:noProof/>
            <w:webHidden/>
          </w:rPr>
          <w:fldChar w:fldCharType="begin"/>
        </w:r>
        <w:r w:rsidR="00FB40BB">
          <w:rPr>
            <w:noProof/>
            <w:webHidden/>
          </w:rPr>
          <w:instrText xml:space="preserve"> PAGEREF _Toc470092357 \h </w:instrText>
        </w:r>
        <w:r w:rsidR="00FB40BB">
          <w:rPr>
            <w:noProof/>
            <w:webHidden/>
          </w:rPr>
        </w:r>
        <w:r w:rsidR="00FB40BB">
          <w:rPr>
            <w:noProof/>
            <w:webHidden/>
          </w:rPr>
          <w:fldChar w:fldCharType="separate"/>
        </w:r>
        <w:r w:rsidR="00FB40BB">
          <w:rPr>
            <w:noProof/>
            <w:webHidden/>
          </w:rPr>
          <w:t>18</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58" w:history="1">
        <w:r w:rsidR="00FB40BB" w:rsidRPr="00936092">
          <w:rPr>
            <w:rStyle w:val="Hyperlink"/>
            <w:noProof/>
          </w:rPr>
          <w:t>2.1.6.</w:t>
        </w:r>
        <w:r w:rsidR="00FB40BB">
          <w:rPr>
            <w:rFonts w:eastAsiaTheme="minorEastAsia" w:cstheme="minorBidi"/>
            <w:noProof/>
            <w:sz w:val="22"/>
            <w:szCs w:val="22"/>
            <w:lang w:val="nl-BE" w:eastAsia="nl-BE"/>
          </w:rPr>
          <w:tab/>
        </w:r>
        <w:r w:rsidR="00FB40BB" w:rsidRPr="00936092">
          <w:rPr>
            <w:rStyle w:val="Hyperlink"/>
            <w:noProof/>
          </w:rPr>
          <w:t>Koelen – koude bron is niet uitgeput</w:t>
        </w:r>
        <w:r w:rsidR="00FB40BB">
          <w:rPr>
            <w:noProof/>
            <w:webHidden/>
          </w:rPr>
          <w:tab/>
        </w:r>
        <w:r w:rsidR="00FB40BB">
          <w:rPr>
            <w:noProof/>
            <w:webHidden/>
          </w:rPr>
          <w:fldChar w:fldCharType="begin"/>
        </w:r>
        <w:r w:rsidR="00FB40BB">
          <w:rPr>
            <w:noProof/>
            <w:webHidden/>
          </w:rPr>
          <w:instrText xml:space="preserve"> PAGEREF _Toc470092358 \h </w:instrText>
        </w:r>
        <w:r w:rsidR="00FB40BB">
          <w:rPr>
            <w:noProof/>
            <w:webHidden/>
          </w:rPr>
        </w:r>
        <w:r w:rsidR="00FB40BB">
          <w:rPr>
            <w:noProof/>
            <w:webHidden/>
          </w:rPr>
          <w:fldChar w:fldCharType="separate"/>
        </w:r>
        <w:r w:rsidR="00FB40BB">
          <w:rPr>
            <w:noProof/>
            <w:webHidden/>
          </w:rPr>
          <w:t>20</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59" w:history="1">
        <w:r w:rsidR="00FB40BB" w:rsidRPr="00936092">
          <w:rPr>
            <w:rStyle w:val="Hyperlink"/>
            <w:noProof/>
          </w:rPr>
          <w:t>2.1.7.</w:t>
        </w:r>
        <w:r w:rsidR="00FB40BB">
          <w:rPr>
            <w:rFonts w:eastAsiaTheme="minorEastAsia" w:cstheme="minorBidi"/>
            <w:noProof/>
            <w:sz w:val="22"/>
            <w:szCs w:val="22"/>
            <w:lang w:val="nl-BE" w:eastAsia="nl-BE"/>
          </w:rPr>
          <w:tab/>
        </w:r>
        <w:r w:rsidR="00FB40BB" w:rsidRPr="00936092">
          <w:rPr>
            <w:rStyle w:val="Hyperlink"/>
            <w:noProof/>
          </w:rPr>
          <w:t>Koelen – koude bron is uitgeput</w:t>
        </w:r>
        <w:r w:rsidR="00FB40BB">
          <w:rPr>
            <w:noProof/>
            <w:webHidden/>
          </w:rPr>
          <w:tab/>
        </w:r>
        <w:r w:rsidR="00FB40BB">
          <w:rPr>
            <w:noProof/>
            <w:webHidden/>
          </w:rPr>
          <w:fldChar w:fldCharType="begin"/>
        </w:r>
        <w:r w:rsidR="00FB40BB">
          <w:rPr>
            <w:noProof/>
            <w:webHidden/>
          </w:rPr>
          <w:instrText xml:space="preserve"> PAGEREF _Toc470092359 \h </w:instrText>
        </w:r>
        <w:r w:rsidR="00FB40BB">
          <w:rPr>
            <w:noProof/>
            <w:webHidden/>
          </w:rPr>
        </w:r>
        <w:r w:rsidR="00FB40BB">
          <w:rPr>
            <w:noProof/>
            <w:webHidden/>
          </w:rPr>
          <w:fldChar w:fldCharType="separate"/>
        </w:r>
        <w:r w:rsidR="00FB40BB">
          <w:rPr>
            <w:noProof/>
            <w:webHidden/>
          </w:rPr>
          <w:t>21</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60" w:history="1">
        <w:r w:rsidR="00FB40BB" w:rsidRPr="00936092">
          <w:rPr>
            <w:rStyle w:val="Hyperlink"/>
            <w:noProof/>
          </w:rPr>
          <w:t>2.2.</w:t>
        </w:r>
        <w:r w:rsidR="00FB40BB">
          <w:rPr>
            <w:rFonts w:eastAsiaTheme="minorEastAsia" w:cstheme="minorBidi"/>
            <w:b w:val="0"/>
            <w:bCs w:val="0"/>
            <w:noProof/>
            <w:sz w:val="22"/>
            <w:szCs w:val="22"/>
            <w:lang w:val="nl-BE" w:eastAsia="nl-BE"/>
          </w:rPr>
          <w:tab/>
        </w:r>
        <w:r w:rsidR="00FB40BB" w:rsidRPr="00936092">
          <w:rPr>
            <w:rStyle w:val="Hyperlink"/>
            <w:noProof/>
          </w:rPr>
          <w:t>Bijzondere bedrijfstoestanden</w:t>
        </w:r>
        <w:r w:rsidR="00FB40BB">
          <w:rPr>
            <w:noProof/>
            <w:webHidden/>
          </w:rPr>
          <w:tab/>
        </w:r>
        <w:r w:rsidR="00FB40BB">
          <w:rPr>
            <w:noProof/>
            <w:webHidden/>
          </w:rPr>
          <w:fldChar w:fldCharType="begin"/>
        </w:r>
        <w:r w:rsidR="00FB40BB">
          <w:rPr>
            <w:noProof/>
            <w:webHidden/>
          </w:rPr>
          <w:instrText xml:space="preserve"> PAGEREF _Toc470092360 \h </w:instrText>
        </w:r>
        <w:r w:rsidR="00FB40BB">
          <w:rPr>
            <w:noProof/>
            <w:webHidden/>
          </w:rPr>
        </w:r>
        <w:r w:rsidR="00FB40BB">
          <w:rPr>
            <w:noProof/>
            <w:webHidden/>
          </w:rPr>
          <w:fldChar w:fldCharType="separate"/>
        </w:r>
        <w:r w:rsidR="00FB40BB">
          <w:rPr>
            <w:noProof/>
            <w:webHidden/>
          </w:rPr>
          <w:t>22</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61" w:history="1">
        <w:r w:rsidR="00FB40BB" w:rsidRPr="00936092">
          <w:rPr>
            <w:rStyle w:val="Hyperlink"/>
            <w:noProof/>
          </w:rPr>
          <w:t>2.2.1.</w:t>
        </w:r>
        <w:r w:rsidR="00FB40BB">
          <w:rPr>
            <w:rFonts w:eastAsiaTheme="minorEastAsia" w:cstheme="minorBidi"/>
            <w:noProof/>
            <w:sz w:val="22"/>
            <w:szCs w:val="22"/>
            <w:lang w:val="nl-BE" w:eastAsia="nl-BE"/>
          </w:rPr>
          <w:tab/>
        </w:r>
        <w:r w:rsidR="00FB40BB" w:rsidRPr="00936092">
          <w:rPr>
            <w:rStyle w:val="Hyperlink"/>
            <w:noProof/>
          </w:rPr>
          <w:t>Spuien</w:t>
        </w:r>
        <w:r w:rsidR="00FB40BB">
          <w:rPr>
            <w:noProof/>
            <w:webHidden/>
          </w:rPr>
          <w:tab/>
        </w:r>
        <w:r w:rsidR="00FB40BB">
          <w:rPr>
            <w:noProof/>
            <w:webHidden/>
          </w:rPr>
          <w:fldChar w:fldCharType="begin"/>
        </w:r>
        <w:r w:rsidR="00FB40BB">
          <w:rPr>
            <w:noProof/>
            <w:webHidden/>
          </w:rPr>
          <w:instrText xml:space="preserve"> PAGEREF _Toc470092361 \h </w:instrText>
        </w:r>
        <w:r w:rsidR="00FB40BB">
          <w:rPr>
            <w:noProof/>
            <w:webHidden/>
          </w:rPr>
        </w:r>
        <w:r w:rsidR="00FB40BB">
          <w:rPr>
            <w:noProof/>
            <w:webHidden/>
          </w:rPr>
          <w:fldChar w:fldCharType="separate"/>
        </w:r>
        <w:r w:rsidR="00FB40BB">
          <w:rPr>
            <w:noProof/>
            <w:webHidden/>
          </w:rPr>
          <w:t>22</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62" w:history="1">
        <w:r w:rsidR="00FB40BB" w:rsidRPr="00936092">
          <w:rPr>
            <w:rStyle w:val="Hyperlink"/>
            <w:noProof/>
          </w:rPr>
          <w:t>2.2.2.</w:t>
        </w:r>
        <w:r w:rsidR="00FB40BB">
          <w:rPr>
            <w:rFonts w:eastAsiaTheme="minorEastAsia" w:cstheme="minorBidi"/>
            <w:noProof/>
            <w:sz w:val="22"/>
            <w:szCs w:val="22"/>
            <w:lang w:val="nl-BE" w:eastAsia="nl-BE"/>
          </w:rPr>
          <w:tab/>
        </w:r>
        <w:r w:rsidR="00FB40BB" w:rsidRPr="00936092">
          <w:rPr>
            <w:rStyle w:val="Hyperlink"/>
            <w:noProof/>
          </w:rPr>
          <w:t>Drukhandhaving</w:t>
        </w:r>
        <w:r w:rsidR="00FB40BB">
          <w:rPr>
            <w:noProof/>
            <w:webHidden/>
          </w:rPr>
          <w:tab/>
        </w:r>
        <w:r w:rsidR="00FB40BB">
          <w:rPr>
            <w:noProof/>
            <w:webHidden/>
          </w:rPr>
          <w:fldChar w:fldCharType="begin"/>
        </w:r>
        <w:r w:rsidR="00FB40BB">
          <w:rPr>
            <w:noProof/>
            <w:webHidden/>
          </w:rPr>
          <w:instrText xml:space="preserve"> PAGEREF _Toc470092362 \h </w:instrText>
        </w:r>
        <w:r w:rsidR="00FB40BB">
          <w:rPr>
            <w:noProof/>
            <w:webHidden/>
          </w:rPr>
        </w:r>
        <w:r w:rsidR="00FB40BB">
          <w:rPr>
            <w:noProof/>
            <w:webHidden/>
          </w:rPr>
          <w:fldChar w:fldCharType="separate"/>
        </w:r>
        <w:r w:rsidR="00FB40BB">
          <w:rPr>
            <w:noProof/>
            <w:webHidden/>
          </w:rPr>
          <w:t>22</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63" w:history="1">
        <w:r w:rsidR="00FB40BB" w:rsidRPr="00936092">
          <w:rPr>
            <w:rStyle w:val="Hyperlink"/>
            <w:noProof/>
          </w:rPr>
          <w:t>2.3.</w:t>
        </w:r>
        <w:r w:rsidR="00FB40BB">
          <w:rPr>
            <w:rFonts w:eastAsiaTheme="minorEastAsia" w:cstheme="minorBidi"/>
            <w:b w:val="0"/>
            <w:bCs w:val="0"/>
            <w:noProof/>
            <w:sz w:val="22"/>
            <w:szCs w:val="22"/>
            <w:lang w:val="nl-BE" w:eastAsia="nl-BE"/>
          </w:rPr>
          <w:tab/>
        </w:r>
        <w:r w:rsidR="00FB40BB" w:rsidRPr="00936092">
          <w:rPr>
            <w:rStyle w:val="Hyperlink"/>
            <w:noProof/>
          </w:rPr>
          <w:t>Deelcomponenten van het systeem en technische randvoorwaarden</w:t>
        </w:r>
        <w:r w:rsidR="00FB40BB">
          <w:rPr>
            <w:noProof/>
            <w:webHidden/>
          </w:rPr>
          <w:tab/>
        </w:r>
        <w:r w:rsidR="00FB40BB">
          <w:rPr>
            <w:noProof/>
            <w:webHidden/>
          </w:rPr>
          <w:fldChar w:fldCharType="begin"/>
        </w:r>
        <w:r w:rsidR="00FB40BB">
          <w:rPr>
            <w:noProof/>
            <w:webHidden/>
          </w:rPr>
          <w:instrText xml:space="preserve"> PAGEREF _Toc470092363 \h </w:instrText>
        </w:r>
        <w:r w:rsidR="00FB40BB">
          <w:rPr>
            <w:noProof/>
            <w:webHidden/>
          </w:rPr>
        </w:r>
        <w:r w:rsidR="00FB40BB">
          <w:rPr>
            <w:noProof/>
            <w:webHidden/>
          </w:rPr>
          <w:fldChar w:fldCharType="separate"/>
        </w:r>
        <w:r w:rsidR="00FB40BB">
          <w:rPr>
            <w:noProof/>
            <w:webHidden/>
          </w:rPr>
          <w:t>23</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64" w:history="1">
        <w:r w:rsidR="00FB40BB" w:rsidRPr="00936092">
          <w:rPr>
            <w:rStyle w:val="Hyperlink"/>
            <w:noProof/>
          </w:rPr>
          <w:t>2.3.1.</w:t>
        </w:r>
        <w:r w:rsidR="00FB40BB">
          <w:rPr>
            <w:rFonts w:eastAsiaTheme="minorEastAsia" w:cstheme="minorBidi"/>
            <w:noProof/>
            <w:sz w:val="22"/>
            <w:szCs w:val="22"/>
            <w:lang w:val="nl-BE" w:eastAsia="nl-BE"/>
          </w:rPr>
          <w:tab/>
        </w:r>
        <w:r w:rsidR="00FB40BB" w:rsidRPr="00936092">
          <w:rPr>
            <w:rStyle w:val="Hyperlink"/>
            <w:noProof/>
          </w:rPr>
          <w:t>Bronnen</w:t>
        </w:r>
        <w:r w:rsidR="00FB40BB">
          <w:rPr>
            <w:noProof/>
            <w:webHidden/>
          </w:rPr>
          <w:tab/>
        </w:r>
        <w:r w:rsidR="00FB40BB">
          <w:rPr>
            <w:noProof/>
            <w:webHidden/>
          </w:rPr>
          <w:fldChar w:fldCharType="begin"/>
        </w:r>
        <w:r w:rsidR="00FB40BB">
          <w:rPr>
            <w:noProof/>
            <w:webHidden/>
          </w:rPr>
          <w:instrText xml:space="preserve"> PAGEREF _Toc470092364 \h </w:instrText>
        </w:r>
        <w:r w:rsidR="00FB40BB">
          <w:rPr>
            <w:noProof/>
            <w:webHidden/>
          </w:rPr>
        </w:r>
        <w:r w:rsidR="00FB40BB">
          <w:rPr>
            <w:noProof/>
            <w:webHidden/>
          </w:rPr>
          <w:fldChar w:fldCharType="separate"/>
        </w:r>
        <w:r w:rsidR="00FB40BB">
          <w:rPr>
            <w:noProof/>
            <w:webHidden/>
          </w:rPr>
          <w:t>23</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65" w:history="1">
        <w:r w:rsidR="00FB40BB" w:rsidRPr="00936092">
          <w:rPr>
            <w:rStyle w:val="Hyperlink"/>
            <w:noProof/>
          </w:rPr>
          <w:t>2.3.2.</w:t>
        </w:r>
        <w:r w:rsidR="00FB40BB">
          <w:rPr>
            <w:rFonts w:eastAsiaTheme="minorEastAsia" w:cstheme="minorBidi"/>
            <w:noProof/>
            <w:sz w:val="22"/>
            <w:szCs w:val="22"/>
            <w:lang w:val="nl-BE" w:eastAsia="nl-BE"/>
          </w:rPr>
          <w:tab/>
        </w:r>
        <w:r w:rsidR="00FB40BB" w:rsidRPr="00936092">
          <w:rPr>
            <w:rStyle w:val="Hyperlink"/>
            <w:noProof/>
          </w:rPr>
          <w:t>Componenten bronnen en leidingwerk</w:t>
        </w:r>
        <w:r w:rsidR="00FB40BB">
          <w:rPr>
            <w:noProof/>
            <w:webHidden/>
          </w:rPr>
          <w:tab/>
        </w:r>
        <w:r w:rsidR="00FB40BB">
          <w:rPr>
            <w:noProof/>
            <w:webHidden/>
          </w:rPr>
          <w:fldChar w:fldCharType="begin"/>
        </w:r>
        <w:r w:rsidR="00FB40BB">
          <w:rPr>
            <w:noProof/>
            <w:webHidden/>
          </w:rPr>
          <w:instrText xml:space="preserve"> PAGEREF _Toc470092365 \h </w:instrText>
        </w:r>
        <w:r w:rsidR="00FB40BB">
          <w:rPr>
            <w:noProof/>
            <w:webHidden/>
          </w:rPr>
        </w:r>
        <w:r w:rsidR="00FB40BB">
          <w:rPr>
            <w:noProof/>
            <w:webHidden/>
          </w:rPr>
          <w:fldChar w:fldCharType="separate"/>
        </w:r>
        <w:r w:rsidR="00FB40BB">
          <w:rPr>
            <w:noProof/>
            <w:webHidden/>
          </w:rPr>
          <w:t>30</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66" w:history="1">
        <w:r w:rsidR="00FB40BB" w:rsidRPr="00936092">
          <w:rPr>
            <w:rStyle w:val="Hyperlink"/>
            <w:noProof/>
          </w:rPr>
          <w:t>2.3.3.</w:t>
        </w:r>
        <w:r w:rsidR="00FB40BB">
          <w:rPr>
            <w:rFonts w:eastAsiaTheme="minorEastAsia" w:cstheme="minorBidi"/>
            <w:noProof/>
            <w:sz w:val="22"/>
            <w:szCs w:val="22"/>
            <w:lang w:val="nl-BE" w:eastAsia="nl-BE"/>
          </w:rPr>
          <w:tab/>
        </w:r>
        <w:r w:rsidR="00FB40BB" w:rsidRPr="00936092">
          <w:rPr>
            <w:rStyle w:val="Hyperlink"/>
            <w:noProof/>
          </w:rPr>
          <w:t>Technische ruimte</w:t>
        </w:r>
        <w:r w:rsidR="00FB40BB">
          <w:rPr>
            <w:noProof/>
            <w:webHidden/>
          </w:rPr>
          <w:tab/>
        </w:r>
        <w:r w:rsidR="00FB40BB">
          <w:rPr>
            <w:noProof/>
            <w:webHidden/>
          </w:rPr>
          <w:fldChar w:fldCharType="begin"/>
        </w:r>
        <w:r w:rsidR="00FB40BB">
          <w:rPr>
            <w:noProof/>
            <w:webHidden/>
          </w:rPr>
          <w:instrText xml:space="preserve"> PAGEREF _Toc470092366 \h </w:instrText>
        </w:r>
        <w:r w:rsidR="00FB40BB">
          <w:rPr>
            <w:noProof/>
            <w:webHidden/>
          </w:rPr>
        </w:r>
        <w:r w:rsidR="00FB40BB">
          <w:rPr>
            <w:noProof/>
            <w:webHidden/>
          </w:rPr>
          <w:fldChar w:fldCharType="separate"/>
        </w:r>
        <w:r w:rsidR="00FB40BB">
          <w:rPr>
            <w:noProof/>
            <w:webHidden/>
          </w:rPr>
          <w:t>37</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67" w:history="1">
        <w:r w:rsidR="00FB40BB" w:rsidRPr="00936092">
          <w:rPr>
            <w:rStyle w:val="Hyperlink"/>
            <w:noProof/>
          </w:rPr>
          <w:t>2.4.</w:t>
        </w:r>
        <w:r w:rsidR="00FB40BB">
          <w:rPr>
            <w:rFonts w:eastAsiaTheme="minorEastAsia" w:cstheme="minorBidi"/>
            <w:b w:val="0"/>
            <w:bCs w:val="0"/>
            <w:noProof/>
            <w:sz w:val="22"/>
            <w:szCs w:val="22"/>
            <w:lang w:val="nl-BE" w:eastAsia="nl-BE"/>
          </w:rPr>
          <w:tab/>
        </w:r>
        <w:r w:rsidR="00FB40BB" w:rsidRPr="00936092">
          <w:rPr>
            <w:rStyle w:val="Hyperlink"/>
            <w:noProof/>
          </w:rPr>
          <w:t>Systeem als geheel</w:t>
        </w:r>
        <w:r w:rsidR="00FB40BB">
          <w:rPr>
            <w:noProof/>
            <w:webHidden/>
          </w:rPr>
          <w:tab/>
        </w:r>
        <w:r w:rsidR="00FB40BB">
          <w:rPr>
            <w:noProof/>
            <w:webHidden/>
          </w:rPr>
          <w:fldChar w:fldCharType="begin"/>
        </w:r>
        <w:r w:rsidR="00FB40BB">
          <w:rPr>
            <w:noProof/>
            <w:webHidden/>
          </w:rPr>
          <w:instrText xml:space="preserve"> PAGEREF _Toc470092367 \h </w:instrText>
        </w:r>
        <w:r w:rsidR="00FB40BB">
          <w:rPr>
            <w:noProof/>
            <w:webHidden/>
          </w:rPr>
        </w:r>
        <w:r w:rsidR="00FB40BB">
          <w:rPr>
            <w:noProof/>
            <w:webHidden/>
          </w:rPr>
          <w:fldChar w:fldCharType="separate"/>
        </w:r>
        <w:r w:rsidR="00FB40BB">
          <w:rPr>
            <w:noProof/>
            <w:webHidden/>
          </w:rPr>
          <w:t>54</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68" w:history="1">
        <w:r w:rsidR="00FB40BB" w:rsidRPr="00936092">
          <w:rPr>
            <w:rStyle w:val="Hyperlink"/>
            <w:noProof/>
          </w:rPr>
          <w:t>2.4.1.</w:t>
        </w:r>
        <w:r w:rsidR="00FB40BB">
          <w:rPr>
            <w:rFonts w:eastAsiaTheme="minorEastAsia" w:cstheme="minorBidi"/>
            <w:noProof/>
            <w:sz w:val="22"/>
            <w:szCs w:val="22"/>
            <w:lang w:val="nl-BE" w:eastAsia="nl-BE"/>
          </w:rPr>
          <w:tab/>
        </w:r>
        <w:r w:rsidR="00FB40BB" w:rsidRPr="00936092">
          <w:rPr>
            <w:rStyle w:val="Hyperlink"/>
            <w:noProof/>
          </w:rPr>
          <w:t>Gebruikstoestanden</w:t>
        </w:r>
        <w:r w:rsidR="00FB40BB">
          <w:rPr>
            <w:noProof/>
            <w:webHidden/>
          </w:rPr>
          <w:tab/>
        </w:r>
        <w:r w:rsidR="00FB40BB">
          <w:rPr>
            <w:noProof/>
            <w:webHidden/>
          </w:rPr>
          <w:fldChar w:fldCharType="begin"/>
        </w:r>
        <w:r w:rsidR="00FB40BB">
          <w:rPr>
            <w:noProof/>
            <w:webHidden/>
          </w:rPr>
          <w:instrText xml:space="preserve"> PAGEREF _Toc470092368 \h </w:instrText>
        </w:r>
        <w:r w:rsidR="00FB40BB">
          <w:rPr>
            <w:noProof/>
            <w:webHidden/>
          </w:rPr>
        </w:r>
        <w:r w:rsidR="00FB40BB">
          <w:rPr>
            <w:noProof/>
            <w:webHidden/>
          </w:rPr>
          <w:fldChar w:fldCharType="separate"/>
        </w:r>
        <w:r w:rsidR="00FB40BB">
          <w:rPr>
            <w:noProof/>
            <w:webHidden/>
          </w:rPr>
          <w:t>54</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69" w:history="1">
        <w:r w:rsidR="00FB40BB" w:rsidRPr="00936092">
          <w:rPr>
            <w:rStyle w:val="Hyperlink"/>
            <w:noProof/>
          </w:rPr>
          <w:t>2.4.2.</w:t>
        </w:r>
        <w:r w:rsidR="00FB40BB">
          <w:rPr>
            <w:rFonts w:eastAsiaTheme="minorEastAsia" w:cstheme="minorBidi"/>
            <w:noProof/>
            <w:sz w:val="22"/>
            <w:szCs w:val="22"/>
            <w:lang w:val="nl-BE" w:eastAsia="nl-BE"/>
          </w:rPr>
          <w:tab/>
        </w:r>
        <w:r w:rsidR="00FB40BB" w:rsidRPr="00936092">
          <w:rPr>
            <w:rStyle w:val="Hyperlink"/>
            <w:noProof/>
          </w:rPr>
          <w:t>Elektrisch verbruik</w:t>
        </w:r>
        <w:r w:rsidR="00FB40BB">
          <w:rPr>
            <w:noProof/>
            <w:webHidden/>
          </w:rPr>
          <w:tab/>
        </w:r>
        <w:r w:rsidR="00FB40BB">
          <w:rPr>
            <w:noProof/>
            <w:webHidden/>
          </w:rPr>
          <w:fldChar w:fldCharType="begin"/>
        </w:r>
        <w:r w:rsidR="00FB40BB">
          <w:rPr>
            <w:noProof/>
            <w:webHidden/>
          </w:rPr>
          <w:instrText xml:space="preserve"> PAGEREF _Toc470092369 \h </w:instrText>
        </w:r>
        <w:r w:rsidR="00FB40BB">
          <w:rPr>
            <w:noProof/>
            <w:webHidden/>
          </w:rPr>
        </w:r>
        <w:r w:rsidR="00FB40BB">
          <w:rPr>
            <w:noProof/>
            <w:webHidden/>
          </w:rPr>
          <w:fldChar w:fldCharType="separate"/>
        </w:r>
        <w:r w:rsidR="00FB40BB">
          <w:rPr>
            <w:noProof/>
            <w:webHidden/>
          </w:rPr>
          <w:t>54</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0" w:history="1">
        <w:r w:rsidR="00FB40BB" w:rsidRPr="00936092">
          <w:rPr>
            <w:rStyle w:val="Hyperlink"/>
            <w:noProof/>
          </w:rPr>
          <w:t>2.4.3.</w:t>
        </w:r>
        <w:r w:rsidR="00FB40BB">
          <w:rPr>
            <w:rFonts w:eastAsiaTheme="minorEastAsia" w:cstheme="minorBidi"/>
            <w:noProof/>
            <w:sz w:val="22"/>
            <w:szCs w:val="22"/>
            <w:lang w:val="nl-BE" w:eastAsia="nl-BE"/>
          </w:rPr>
          <w:tab/>
        </w:r>
        <w:r w:rsidR="00FB40BB" w:rsidRPr="00936092">
          <w:rPr>
            <w:rStyle w:val="Hyperlink"/>
            <w:noProof/>
          </w:rPr>
          <w:t>Koelvermogen</w:t>
        </w:r>
        <w:r w:rsidR="00FB40BB">
          <w:rPr>
            <w:noProof/>
            <w:webHidden/>
          </w:rPr>
          <w:tab/>
        </w:r>
        <w:r w:rsidR="00FB40BB">
          <w:rPr>
            <w:noProof/>
            <w:webHidden/>
          </w:rPr>
          <w:fldChar w:fldCharType="begin"/>
        </w:r>
        <w:r w:rsidR="00FB40BB">
          <w:rPr>
            <w:noProof/>
            <w:webHidden/>
          </w:rPr>
          <w:instrText xml:space="preserve"> PAGEREF _Toc470092370 \h </w:instrText>
        </w:r>
        <w:r w:rsidR="00FB40BB">
          <w:rPr>
            <w:noProof/>
            <w:webHidden/>
          </w:rPr>
        </w:r>
        <w:r w:rsidR="00FB40BB">
          <w:rPr>
            <w:noProof/>
            <w:webHidden/>
          </w:rPr>
          <w:fldChar w:fldCharType="separate"/>
        </w:r>
        <w:r w:rsidR="00FB40BB">
          <w:rPr>
            <w:noProof/>
            <w:webHidden/>
          </w:rPr>
          <w:t>54</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1" w:history="1">
        <w:r w:rsidR="00FB40BB" w:rsidRPr="00936092">
          <w:rPr>
            <w:rStyle w:val="Hyperlink"/>
            <w:noProof/>
          </w:rPr>
          <w:t>2.4.4.</w:t>
        </w:r>
        <w:r w:rsidR="00FB40BB">
          <w:rPr>
            <w:rFonts w:eastAsiaTheme="minorEastAsia" w:cstheme="minorBidi"/>
            <w:noProof/>
            <w:sz w:val="22"/>
            <w:szCs w:val="22"/>
            <w:lang w:val="nl-BE" w:eastAsia="nl-BE"/>
          </w:rPr>
          <w:tab/>
        </w:r>
        <w:r w:rsidR="00FB40BB" w:rsidRPr="00936092">
          <w:rPr>
            <w:rStyle w:val="Hyperlink"/>
            <w:noProof/>
          </w:rPr>
          <w:t>Verwarmingsvermogen</w:t>
        </w:r>
        <w:r w:rsidR="00FB40BB">
          <w:rPr>
            <w:noProof/>
            <w:webHidden/>
          </w:rPr>
          <w:tab/>
        </w:r>
        <w:r w:rsidR="00FB40BB">
          <w:rPr>
            <w:noProof/>
            <w:webHidden/>
          </w:rPr>
          <w:fldChar w:fldCharType="begin"/>
        </w:r>
        <w:r w:rsidR="00FB40BB">
          <w:rPr>
            <w:noProof/>
            <w:webHidden/>
          </w:rPr>
          <w:instrText xml:space="preserve"> PAGEREF _Toc470092371 \h </w:instrText>
        </w:r>
        <w:r w:rsidR="00FB40BB">
          <w:rPr>
            <w:noProof/>
            <w:webHidden/>
          </w:rPr>
        </w:r>
        <w:r w:rsidR="00FB40BB">
          <w:rPr>
            <w:noProof/>
            <w:webHidden/>
          </w:rPr>
          <w:fldChar w:fldCharType="separate"/>
        </w:r>
        <w:r w:rsidR="00FB40BB">
          <w:rPr>
            <w:noProof/>
            <w:webHidden/>
          </w:rPr>
          <w:t>55</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2" w:history="1">
        <w:r w:rsidR="00FB40BB" w:rsidRPr="00936092">
          <w:rPr>
            <w:rStyle w:val="Hyperlink"/>
            <w:noProof/>
          </w:rPr>
          <w:t>2.4.5.</w:t>
        </w:r>
        <w:r w:rsidR="00FB40BB">
          <w:rPr>
            <w:rFonts w:eastAsiaTheme="minorEastAsia" w:cstheme="minorBidi"/>
            <w:noProof/>
            <w:sz w:val="22"/>
            <w:szCs w:val="22"/>
            <w:lang w:val="nl-BE" w:eastAsia="nl-BE"/>
          </w:rPr>
          <w:tab/>
        </w:r>
        <w:r w:rsidR="00FB40BB" w:rsidRPr="00936092">
          <w:rPr>
            <w:rStyle w:val="Hyperlink"/>
            <w:noProof/>
          </w:rPr>
          <w:t>Aanvoertemperatuur van het koelwater</w:t>
        </w:r>
        <w:r w:rsidR="00FB40BB">
          <w:rPr>
            <w:noProof/>
            <w:webHidden/>
          </w:rPr>
          <w:tab/>
        </w:r>
        <w:r w:rsidR="00FB40BB">
          <w:rPr>
            <w:noProof/>
            <w:webHidden/>
          </w:rPr>
          <w:fldChar w:fldCharType="begin"/>
        </w:r>
        <w:r w:rsidR="00FB40BB">
          <w:rPr>
            <w:noProof/>
            <w:webHidden/>
          </w:rPr>
          <w:instrText xml:space="preserve"> PAGEREF _Toc470092372 \h </w:instrText>
        </w:r>
        <w:r w:rsidR="00FB40BB">
          <w:rPr>
            <w:noProof/>
            <w:webHidden/>
          </w:rPr>
        </w:r>
        <w:r w:rsidR="00FB40BB">
          <w:rPr>
            <w:noProof/>
            <w:webHidden/>
          </w:rPr>
          <w:fldChar w:fldCharType="separate"/>
        </w:r>
        <w:r w:rsidR="00FB40BB">
          <w:rPr>
            <w:noProof/>
            <w:webHidden/>
          </w:rPr>
          <w:t>55</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3" w:history="1">
        <w:r w:rsidR="00FB40BB" w:rsidRPr="00936092">
          <w:rPr>
            <w:rStyle w:val="Hyperlink"/>
            <w:noProof/>
          </w:rPr>
          <w:t>2.4.6.</w:t>
        </w:r>
        <w:r w:rsidR="00FB40BB">
          <w:rPr>
            <w:rFonts w:eastAsiaTheme="minorEastAsia" w:cstheme="minorBidi"/>
            <w:noProof/>
            <w:sz w:val="22"/>
            <w:szCs w:val="22"/>
            <w:lang w:val="nl-BE" w:eastAsia="nl-BE"/>
          </w:rPr>
          <w:tab/>
        </w:r>
        <w:r w:rsidR="00FB40BB" w:rsidRPr="00936092">
          <w:rPr>
            <w:rStyle w:val="Hyperlink"/>
            <w:noProof/>
          </w:rPr>
          <w:t>Aanvoertemperatuur van het verwarmingswater</w:t>
        </w:r>
        <w:r w:rsidR="00FB40BB">
          <w:rPr>
            <w:noProof/>
            <w:webHidden/>
          </w:rPr>
          <w:tab/>
        </w:r>
        <w:r w:rsidR="00FB40BB">
          <w:rPr>
            <w:noProof/>
            <w:webHidden/>
          </w:rPr>
          <w:fldChar w:fldCharType="begin"/>
        </w:r>
        <w:r w:rsidR="00FB40BB">
          <w:rPr>
            <w:noProof/>
            <w:webHidden/>
          </w:rPr>
          <w:instrText xml:space="preserve"> PAGEREF _Toc470092373 \h </w:instrText>
        </w:r>
        <w:r w:rsidR="00FB40BB">
          <w:rPr>
            <w:noProof/>
            <w:webHidden/>
          </w:rPr>
        </w:r>
        <w:r w:rsidR="00FB40BB">
          <w:rPr>
            <w:noProof/>
            <w:webHidden/>
          </w:rPr>
          <w:fldChar w:fldCharType="separate"/>
        </w:r>
        <w:r w:rsidR="00FB40BB">
          <w:rPr>
            <w:noProof/>
            <w:webHidden/>
          </w:rPr>
          <w:t>55</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4" w:history="1">
        <w:r w:rsidR="00FB40BB" w:rsidRPr="00936092">
          <w:rPr>
            <w:rStyle w:val="Hyperlink"/>
            <w:noProof/>
          </w:rPr>
          <w:t>2.4.7.</w:t>
        </w:r>
        <w:r w:rsidR="00FB40BB">
          <w:rPr>
            <w:rFonts w:eastAsiaTheme="minorEastAsia" w:cstheme="minorBidi"/>
            <w:noProof/>
            <w:sz w:val="22"/>
            <w:szCs w:val="22"/>
            <w:lang w:val="nl-BE" w:eastAsia="nl-BE"/>
          </w:rPr>
          <w:tab/>
        </w:r>
        <w:r w:rsidR="00FB40BB" w:rsidRPr="00936092">
          <w:rPr>
            <w:rStyle w:val="Hyperlink"/>
            <w:noProof/>
          </w:rPr>
          <w:t>Overdruk grondwatersysteem</w:t>
        </w:r>
        <w:r w:rsidR="00FB40BB">
          <w:rPr>
            <w:noProof/>
            <w:webHidden/>
          </w:rPr>
          <w:tab/>
        </w:r>
        <w:r w:rsidR="00FB40BB">
          <w:rPr>
            <w:noProof/>
            <w:webHidden/>
          </w:rPr>
          <w:fldChar w:fldCharType="begin"/>
        </w:r>
        <w:r w:rsidR="00FB40BB">
          <w:rPr>
            <w:noProof/>
            <w:webHidden/>
          </w:rPr>
          <w:instrText xml:space="preserve"> PAGEREF _Toc470092374 \h </w:instrText>
        </w:r>
        <w:r w:rsidR="00FB40BB">
          <w:rPr>
            <w:noProof/>
            <w:webHidden/>
          </w:rPr>
        </w:r>
        <w:r w:rsidR="00FB40BB">
          <w:rPr>
            <w:noProof/>
            <w:webHidden/>
          </w:rPr>
          <w:fldChar w:fldCharType="separate"/>
        </w:r>
        <w:r w:rsidR="00FB40BB">
          <w:rPr>
            <w:noProof/>
            <w:webHidden/>
          </w:rPr>
          <w:t>55</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5" w:history="1">
        <w:r w:rsidR="00FB40BB" w:rsidRPr="00936092">
          <w:rPr>
            <w:rStyle w:val="Hyperlink"/>
            <w:noProof/>
          </w:rPr>
          <w:t>2.4.8.</w:t>
        </w:r>
        <w:r w:rsidR="00FB40BB">
          <w:rPr>
            <w:rFonts w:eastAsiaTheme="minorEastAsia" w:cstheme="minorBidi"/>
            <w:noProof/>
            <w:sz w:val="22"/>
            <w:szCs w:val="22"/>
            <w:lang w:val="nl-BE" w:eastAsia="nl-BE"/>
          </w:rPr>
          <w:tab/>
        </w:r>
        <w:r w:rsidR="00FB40BB" w:rsidRPr="00936092">
          <w:rPr>
            <w:rStyle w:val="Hyperlink"/>
            <w:noProof/>
          </w:rPr>
          <w:t>Injectietemperaturen grondwatersysteem</w:t>
        </w:r>
        <w:r w:rsidR="00FB40BB">
          <w:rPr>
            <w:noProof/>
            <w:webHidden/>
          </w:rPr>
          <w:tab/>
        </w:r>
        <w:r w:rsidR="00FB40BB">
          <w:rPr>
            <w:noProof/>
            <w:webHidden/>
          </w:rPr>
          <w:fldChar w:fldCharType="begin"/>
        </w:r>
        <w:r w:rsidR="00FB40BB">
          <w:rPr>
            <w:noProof/>
            <w:webHidden/>
          </w:rPr>
          <w:instrText xml:space="preserve"> PAGEREF _Toc470092375 \h </w:instrText>
        </w:r>
        <w:r w:rsidR="00FB40BB">
          <w:rPr>
            <w:noProof/>
            <w:webHidden/>
          </w:rPr>
        </w:r>
        <w:r w:rsidR="00FB40BB">
          <w:rPr>
            <w:noProof/>
            <w:webHidden/>
          </w:rPr>
          <w:fldChar w:fldCharType="separate"/>
        </w:r>
        <w:r w:rsidR="00FB40BB">
          <w:rPr>
            <w:noProof/>
            <w:webHidden/>
          </w:rPr>
          <w:t>56</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6" w:history="1">
        <w:r w:rsidR="00FB40BB" w:rsidRPr="00936092">
          <w:rPr>
            <w:rStyle w:val="Hyperlink"/>
            <w:noProof/>
          </w:rPr>
          <w:t>2.4.9.</w:t>
        </w:r>
        <w:r w:rsidR="00FB40BB">
          <w:rPr>
            <w:rFonts w:eastAsiaTheme="minorEastAsia" w:cstheme="minorBidi"/>
            <w:noProof/>
            <w:sz w:val="22"/>
            <w:szCs w:val="22"/>
            <w:lang w:val="nl-BE" w:eastAsia="nl-BE"/>
          </w:rPr>
          <w:tab/>
        </w:r>
        <w:r w:rsidR="00FB40BB" w:rsidRPr="00936092">
          <w:rPr>
            <w:rStyle w:val="Hyperlink"/>
            <w:noProof/>
          </w:rPr>
          <w:t>Automatische heropstart</w:t>
        </w:r>
        <w:r w:rsidR="00FB40BB">
          <w:rPr>
            <w:noProof/>
            <w:webHidden/>
          </w:rPr>
          <w:tab/>
        </w:r>
        <w:r w:rsidR="00FB40BB">
          <w:rPr>
            <w:noProof/>
            <w:webHidden/>
          </w:rPr>
          <w:fldChar w:fldCharType="begin"/>
        </w:r>
        <w:r w:rsidR="00FB40BB">
          <w:rPr>
            <w:noProof/>
            <w:webHidden/>
          </w:rPr>
          <w:instrText xml:space="preserve"> PAGEREF _Toc470092376 \h </w:instrText>
        </w:r>
        <w:r w:rsidR="00FB40BB">
          <w:rPr>
            <w:noProof/>
            <w:webHidden/>
          </w:rPr>
        </w:r>
        <w:r w:rsidR="00FB40BB">
          <w:rPr>
            <w:noProof/>
            <w:webHidden/>
          </w:rPr>
          <w:fldChar w:fldCharType="separate"/>
        </w:r>
        <w:r w:rsidR="00FB40BB">
          <w:rPr>
            <w:noProof/>
            <w:webHidden/>
          </w:rPr>
          <w:t>56</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77" w:history="1">
        <w:r w:rsidR="00FB40BB" w:rsidRPr="00936092">
          <w:rPr>
            <w:rStyle w:val="Hyperlink"/>
            <w:noProof/>
          </w:rPr>
          <w:t>2.5.</w:t>
        </w:r>
        <w:r w:rsidR="00FB40BB">
          <w:rPr>
            <w:rFonts w:eastAsiaTheme="minorEastAsia" w:cstheme="minorBidi"/>
            <w:b w:val="0"/>
            <w:bCs w:val="0"/>
            <w:noProof/>
            <w:sz w:val="22"/>
            <w:szCs w:val="22"/>
            <w:lang w:val="nl-BE" w:eastAsia="nl-BE"/>
          </w:rPr>
          <w:tab/>
        </w:r>
        <w:r w:rsidR="00FB40BB" w:rsidRPr="00936092">
          <w:rPr>
            <w:rStyle w:val="Hyperlink"/>
            <w:noProof/>
          </w:rPr>
          <w:t>Metingen</w:t>
        </w:r>
        <w:r w:rsidR="00FB40BB">
          <w:rPr>
            <w:noProof/>
            <w:webHidden/>
          </w:rPr>
          <w:tab/>
        </w:r>
        <w:r w:rsidR="00FB40BB">
          <w:rPr>
            <w:noProof/>
            <w:webHidden/>
          </w:rPr>
          <w:fldChar w:fldCharType="begin"/>
        </w:r>
        <w:r w:rsidR="00FB40BB">
          <w:rPr>
            <w:noProof/>
            <w:webHidden/>
          </w:rPr>
          <w:instrText xml:space="preserve"> PAGEREF _Toc470092377 \h </w:instrText>
        </w:r>
        <w:r w:rsidR="00FB40BB">
          <w:rPr>
            <w:noProof/>
            <w:webHidden/>
          </w:rPr>
        </w:r>
        <w:r w:rsidR="00FB40BB">
          <w:rPr>
            <w:noProof/>
            <w:webHidden/>
          </w:rPr>
          <w:fldChar w:fldCharType="separate"/>
        </w:r>
        <w:r w:rsidR="00FB40BB">
          <w:rPr>
            <w:noProof/>
            <w:webHidden/>
          </w:rPr>
          <w:t>56</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8" w:history="1">
        <w:r w:rsidR="00FB40BB" w:rsidRPr="00936092">
          <w:rPr>
            <w:rStyle w:val="Hyperlink"/>
            <w:noProof/>
          </w:rPr>
          <w:t>2.5.1.</w:t>
        </w:r>
        <w:r w:rsidR="00FB40BB">
          <w:rPr>
            <w:rFonts w:eastAsiaTheme="minorEastAsia" w:cstheme="minorBidi"/>
            <w:noProof/>
            <w:sz w:val="22"/>
            <w:szCs w:val="22"/>
            <w:lang w:val="nl-BE" w:eastAsia="nl-BE"/>
          </w:rPr>
          <w:tab/>
        </w:r>
        <w:r w:rsidR="00FB40BB" w:rsidRPr="00936092">
          <w:rPr>
            <w:rStyle w:val="Hyperlink"/>
            <w:noProof/>
          </w:rPr>
          <w:t>Bronnen</w:t>
        </w:r>
        <w:r w:rsidR="00FB40BB">
          <w:rPr>
            <w:noProof/>
            <w:webHidden/>
          </w:rPr>
          <w:tab/>
        </w:r>
        <w:r w:rsidR="00FB40BB">
          <w:rPr>
            <w:noProof/>
            <w:webHidden/>
          </w:rPr>
          <w:fldChar w:fldCharType="begin"/>
        </w:r>
        <w:r w:rsidR="00FB40BB">
          <w:rPr>
            <w:noProof/>
            <w:webHidden/>
          </w:rPr>
          <w:instrText xml:space="preserve"> PAGEREF _Toc470092378 \h </w:instrText>
        </w:r>
        <w:r w:rsidR="00FB40BB">
          <w:rPr>
            <w:noProof/>
            <w:webHidden/>
          </w:rPr>
        </w:r>
        <w:r w:rsidR="00FB40BB">
          <w:rPr>
            <w:noProof/>
            <w:webHidden/>
          </w:rPr>
          <w:fldChar w:fldCharType="separate"/>
        </w:r>
        <w:r w:rsidR="00FB40BB">
          <w:rPr>
            <w:noProof/>
            <w:webHidden/>
          </w:rPr>
          <w:t>56</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79" w:history="1">
        <w:r w:rsidR="00FB40BB" w:rsidRPr="00936092">
          <w:rPr>
            <w:rStyle w:val="Hyperlink"/>
            <w:noProof/>
          </w:rPr>
          <w:t>2.5.2.</w:t>
        </w:r>
        <w:r w:rsidR="00FB40BB">
          <w:rPr>
            <w:rFonts w:eastAsiaTheme="minorEastAsia" w:cstheme="minorBidi"/>
            <w:noProof/>
            <w:sz w:val="22"/>
            <w:szCs w:val="22"/>
            <w:lang w:val="nl-BE" w:eastAsia="nl-BE"/>
          </w:rPr>
          <w:tab/>
        </w:r>
        <w:r w:rsidR="00FB40BB" w:rsidRPr="00936092">
          <w:rPr>
            <w:rStyle w:val="Hyperlink"/>
            <w:noProof/>
          </w:rPr>
          <w:t>Primair leidingsysteem</w:t>
        </w:r>
        <w:r w:rsidR="00FB40BB">
          <w:rPr>
            <w:noProof/>
            <w:webHidden/>
          </w:rPr>
          <w:tab/>
        </w:r>
        <w:r w:rsidR="00FB40BB">
          <w:rPr>
            <w:noProof/>
            <w:webHidden/>
          </w:rPr>
          <w:fldChar w:fldCharType="begin"/>
        </w:r>
        <w:r w:rsidR="00FB40BB">
          <w:rPr>
            <w:noProof/>
            <w:webHidden/>
          </w:rPr>
          <w:instrText xml:space="preserve"> PAGEREF _Toc470092379 \h </w:instrText>
        </w:r>
        <w:r w:rsidR="00FB40BB">
          <w:rPr>
            <w:noProof/>
            <w:webHidden/>
          </w:rPr>
        </w:r>
        <w:r w:rsidR="00FB40BB">
          <w:rPr>
            <w:noProof/>
            <w:webHidden/>
          </w:rPr>
          <w:fldChar w:fldCharType="separate"/>
        </w:r>
        <w:r w:rsidR="00FB40BB">
          <w:rPr>
            <w:noProof/>
            <w:webHidden/>
          </w:rPr>
          <w:t>56</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0" w:history="1">
        <w:r w:rsidR="00FB40BB" w:rsidRPr="00936092">
          <w:rPr>
            <w:rStyle w:val="Hyperlink"/>
            <w:noProof/>
          </w:rPr>
          <w:t>2.5.3.</w:t>
        </w:r>
        <w:r w:rsidR="00FB40BB">
          <w:rPr>
            <w:rFonts w:eastAsiaTheme="minorEastAsia" w:cstheme="minorBidi"/>
            <w:noProof/>
            <w:sz w:val="22"/>
            <w:szCs w:val="22"/>
            <w:lang w:val="nl-BE" w:eastAsia="nl-BE"/>
          </w:rPr>
          <w:tab/>
        </w:r>
        <w:r w:rsidR="00FB40BB" w:rsidRPr="00936092">
          <w:rPr>
            <w:rStyle w:val="Hyperlink"/>
            <w:noProof/>
          </w:rPr>
          <w:t>Secundair leidingsysteem</w:t>
        </w:r>
        <w:r w:rsidR="00FB40BB">
          <w:rPr>
            <w:noProof/>
            <w:webHidden/>
          </w:rPr>
          <w:tab/>
        </w:r>
        <w:r w:rsidR="00FB40BB">
          <w:rPr>
            <w:noProof/>
            <w:webHidden/>
          </w:rPr>
          <w:fldChar w:fldCharType="begin"/>
        </w:r>
        <w:r w:rsidR="00FB40BB">
          <w:rPr>
            <w:noProof/>
            <w:webHidden/>
          </w:rPr>
          <w:instrText xml:space="preserve"> PAGEREF _Toc470092380 \h </w:instrText>
        </w:r>
        <w:r w:rsidR="00FB40BB">
          <w:rPr>
            <w:noProof/>
            <w:webHidden/>
          </w:rPr>
        </w:r>
        <w:r w:rsidR="00FB40BB">
          <w:rPr>
            <w:noProof/>
            <w:webHidden/>
          </w:rPr>
          <w:fldChar w:fldCharType="separate"/>
        </w:r>
        <w:r w:rsidR="00FB40BB">
          <w:rPr>
            <w:noProof/>
            <w:webHidden/>
          </w:rPr>
          <w:t>57</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1" w:history="1">
        <w:r w:rsidR="00FB40BB" w:rsidRPr="00936092">
          <w:rPr>
            <w:rStyle w:val="Hyperlink"/>
            <w:noProof/>
          </w:rPr>
          <w:t>2.5.4.</w:t>
        </w:r>
        <w:r w:rsidR="00FB40BB">
          <w:rPr>
            <w:rFonts w:eastAsiaTheme="minorEastAsia" w:cstheme="minorBidi"/>
            <w:noProof/>
            <w:sz w:val="22"/>
            <w:szCs w:val="22"/>
            <w:lang w:val="nl-BE" w:eastAsia="nl-BE"/>
          </w:rPr>
          <w:tab/>
        </w:r>
        <w:r w:rsidR="00FB40BB" w:rsidRPr="00936092">
          <w:rPr>
            <w:rStyle w:val="Hyperlink"/>
            <w:noProof/>
          </w:rPr>
          <w:t>Systeem als geheel</w:t>
        </w:r>
        <w:r w:rsidR="00FB40BB">
          <w:rPr>
            <w:noProof/>
            <w:webHidden/>
          </w:rPr>
          <w:tab/>
        </w:r>
        <w:r w:rsidR="00FB40BB">
          <w:rPr>
            <w:noProof/>
            <w:webHidden/>
          </w:rPr>
          <w:fldChar w:fldCharType="begin"/>
        </w:r>
        <w:r w:rsidR="00FB40BB">
          <w:rPr>
            <w:noProof/>
            <w:webHidden/>
          </w:rPr>
          <w:instrText xml:space="preserve"> PAGEREF _Toc470092381 \h </w:instrText>
        </w:r>
        <w:r w:rsidR="00FB40BB">
          <w:rPr>
            <w:noProof/>
            <w:webHidden/>
          </w:rPr>
        </w:r>
        <w:r w:rsidR="00FB40BB">
          <w:rPr>
            <w:noProof/>
            <w:webHidden/>
          </w:rPr>
          <w:fldChar w:fldCharType="separate"/>
        </w:r>
        <w:r w:rsidR="00FB40BB">
          <w:rPr>
            <w:noProof/>
            <w:webHidden/>
          </w:rPr>
          <w:t>58</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82" w:history="1">
        <w:r w:rsidR="00FB40BB" w:rsidRPr="00936092">
          <w:rPr>
            <w:rStyle w:val="Hyperlink"/>
            <w:noProof/>
          </w:rPr>
          <w:t>2.6.</w:t>
        </w:r>
        <w:r w:rsidR="00FB40BB">
          <w:rPr>
            <w:rFonts w:eastAsiaTheme="minorEastAsia" w:cstheme="minorBidi"/>
            <w:b w:val="0"/>
            <w:bCs w:val="0"/>
            <w:noProof/>
            <w:sz w:val="22"/>
            <w:szCs w:val="22"/>
            <w:lang w:val="nl-BE" w:eastAsia="nl-BE"/>
          </w:rPr>
          <w:tab/>
        </w:r>
        <w:r w:rsidR="00FB40BB" w:rsidRPr="00936092">
          <w:rPr>
            <w:rStyle w:val="Hyperlink"/>
            <w:noProof/>
          </w:rPr>
          <w:t>Beveiligingen</w:t>
        </w:r>
        <w:r w:rsidR="00FB40BB">
          <w:rPr>
            <w:noProof/>
            <w:webHidden/>
          </w:rPr>
          <w:tab/>
        </w:r>
        <w:r w:rsidR="00FB40BB">
          <w:rPr>
            <w:noProof/>
            <w:webHidden/>
          </w:rPr>
          <w:fldChar w:fldCharType="begin"/>
        </w:r>
        <w:r w:rsidR="00FB40BB">
          <w:rPr>
            <w:noProof/>
            <w:webHidden/>
          </w:rPr>
          <w:instrText xml:space="preserve"> PAGEREF _Toc470092382 \h </w:instrText>
        </w:r>
        <w:r w:rsidR="00FB40BB">
          <w:rPr>
            <w:noProof/>
            <w:webHidden/>
          </w:rPr>
        </w:r>
        <w:r w:rsidR="00FB40BB">
          <w:rPr>
            <w:noProof/>
            <w:webHidden/>
          </w:rPr>
          <w:fldChar w:fldCharType="separate"/>
        </w:r>
        <w:r w:rsidR="00FB40BB">
          <w:rPr>
            <w:noProof/>
            <w:webHidden/>
          </w:rPr>
          <w:t>59</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3" w:history="1">
        <w:r w:rsidR="00FB40BB" w:rsidRPr="00936092">
          <w:rPr>
            <w:rStyle w:val="Hyperlink"/>
            <w:noProof/>
          </w:rPr>
          <w:t>2.6.1.</w:t>
        </w:r>
        <w:r w:rsidR="00FB40BB">
          <w:rPr>
            <w:rFonts w:eastAsiaTheme="minorEastAsia" w:cstheme="minorBidi"/>
            <w:noProof/>
            <w:sz w:val="22"/>
            <w:szCs w:val="22"/>
            <w:lang w:val="nl-BE" w:eastAsia="nl-BE"/>
          </w:rPr>
          <w:tab/>
        </w:r>
        <w:r w:rsidR="00FB40BB" w:rsidRPr="00936092">
          <w:rPr>
            <w:rStyle w:val="Hyperlink"/>
            <w:noProof/>
          </w:rPr>
          <w:t>Algemene beveiligingen</w:t>
        </w:r>
        <w:r w:rsidR="00FB40BB">
          <w:rPr>
            <w:noProof/>
            <w:webHidden/>
          </w:rPr>
          <w:tab/>
        </w:r>
        <w:r w:rsidR="00FB40BB">
          <w:rPr>
            <w:noProof/>
            <w:webHidden/>
          </w:rPr>
          <w:fldChar w:fldCharType="begin"/>
        </w:r>
        <w:r w:rsidR="00FB40BB">
          <w:rPr>
            <w:noProof/>
            <w:webHidden/>
          </w:rPr>
          <w:instrText xml:space="preserve"> PAGEREF _Toc470092383 \h </w:instrText>
        </w:r>
        <w:r w:rsidR="00FB40BB">
          <w:rPr>
            <w:noProof/>
            <w:webHidden/>
          </w:rPr>
        </w:r>
        <w:r w:rsidR="00FB40BB">
          <w:rPr>
            <w:noProof/>
            <w:webHidden/>
          </w:rPr>
          <w:fldChar w:fldCharType="separate"/>
        </w:r>
        <w:r w:rsidR="00FB40BB">
          <w:rPr>
            <w:noProof/>
            <w:webHidden/>
          </w:rPr>
          <w:t>59</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4" w:history="1">
        <w:r w:rsidR="00FB40BB" w:rsidRPr="00936092">
          <w:rPr>
            <w:rStyle w:val="Hyperlink"/>
            <w:noProof/>
          </w:rPr>
          <w:t>2.6.2.</w:t>
        </w:r>
        <w:r w:rsidR="00FB40BB">
          <w:rPr>
            <w:rFonts w:eastAsiaTheme="minorEastAsia" w:cstheme="minorBidi"/>
            <w:noProof/>
            <w:sz w:val="22"/>
            <w:szCs w:val="22"/>
            <w:lang w:val="nl-BE" w:eastAsia="nl-BE"/>
          </w:rPr>
          <w:tab/>
        </w:r>
        <w:r w:rsidR="00FB40BB" w:rsidRPr="00936092">
          <w:rPr>
            <w:rStyle w:val="Hyperlink"/>
            <w:noProof/>
          </w:rPr>
          <w:t>Aanvullende beveiligingen in de rusttoestand</w:t>
        </w:r>
        <w:r w:rsidR="00FB40BB">
          <w:rPr>
            <w:noProof/>
            <w:webHidden/>
          </w:rPr>
          <w:tab/>
        </w:r>
        <w:r w:rsidR="00FB40BB">
          <w:rPr>
            <w:noProof/>
            <w:webHidden/>
          </w:rPr>
          <w:fldChar w:fldCharType="begin"/>
        </w:r>
        <w:r w:rsidR="00FB40BB">
          <w:rPr>
            <w:noProof/>
            <w:webHidden/>
          </w:rPr>
          <w:instrText xml:space="preserve"> PAGEREF _Toc470092384 \h </w:instrText>
        </w:r>
        <w:r w:rsidR="00FB40BB">
          <w:rPr>
            <w:noProof/>
            <w:webHidden/>
          </w:rPr>
        </w:r>
        <w:r w:rsidR="00FB40BB">
          <w:rPr>
            <w:noProof/>
            <w:webHidden/>
          </w:rPr>
          <w:fldChar w:fldCharType="separate"/>
        </w:r>
        <w:r w:rsidR="00FB40BB">
          <w:rPr>
            <w:noProof/>
            <w:webHidden/>
          </w:rPr>
          <w:t>60</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5" w:history="1">
        <w:r w:rsidR="00FB40BB" w:rsidRPr="00936092">
          <w:rPr>
            <w:rStyle w:val="Hyperlink"/>
            <w:noProof/>
          </w:rPr>
          <w:t>2.6.3.</w:t>
        </w:r>
        <w:r w:rsidR="00FB40BB">
          <w:rPr>
            <w:rFonts w:eastAsiaTheme="minorEastAsia" w:cstheme="minorBidi"/>
            <w:noProof/>
            <w:sz w:val="22"/>
            <w:szCs w:val="22"/>
            <w:lang w:val="nl-BE" w:eastAsia="nl-BE"/>
          </w:rPr>
          <w:tab/>
        </w:r>
        <w:r w:rsidR="00FB40BB" w:rsidRPr="00936092">
          <w:rPr>
            <w:rStyle w:val="Hyperlink"/>
            <w:noProof/>
          </w:rPr>
          <w:t>Aanvullende beveiligingen tijdens bedrijf</w:t>
        </w:r>
        <w:r w:rsidR="00FB40BB">
          <w:rPr>
            <w:noProof/>
            <w:webHidden/>
          </w:rPr>
          <w:tab/>
        </w:r>
        <w:r w:rsidR="00FB40BB">
          <w:rPr>
            <w:noProof/>
            <w:webHidden/>
          </w:rPr>
          <w:fldChar w:fldCharType="begin"/>
        </w:r>
        <w:r w:rsidR="00FB40BB">
          <w:rPr>
            <w:noProof/>
            <w:webHidden/>
          </w:rPr>
          <w:instrText xml:space="preserve"> PAGEREF _Toc470092385 \h </w:instrText>
        </w:r>
        <w:r w:rsidR="00FB40BB">
          <w:rPr>
            <w:noProof/>
            <w:webHidden/>
          </w:rPr>
        </w:r>
        <w:r w:rsidR="00FB40BB">
          <w:rPr>
            <w:noProof/>
            <w:webHidden/>
          </w:rPr>
          <w:fldChar w:fldCharType="separate"/>
        </w:r>
        <w:r w:rsidR="00FB40BB">
          <w:rPr>
            <w:noProof/>
            <w:webHidden/>
          </w:rPr>
          <w:t>60</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6" w:history="1">
        <w:r w:rsidR="00FB40BB" w:rsidRPr="00936092">
          <w:rPr>
            <w:rStyle w:val="Hyperlink"/>
            <w:noProof/>
          </w:rPr>
          <w:t>2.6.4.</w:t>
        </w:r>
        <w:r w:rsidR="00FB40BB">
          <w:rPr>
            <w:rFonts w:eastAsiaTheme="minorEastAsia" w:cstheme="minorBidi"/>
            <w:noProof/>
            <w:sz w:val="22"/>
            <w:szCs w:val="22"/>
            <w:lang w:val="nl-BE" w:eastAsia="nl-BE"/>
          </w:rPr>
          <w:tab/>
        </w:r>
        <w:r w:rsidR="00FB40BB" w:rsidRPr="00936092">
          <w:rPr>
            <w:rStyle w:val="Hyperlink"/>
            <w:noProof/>
          </w:rPr>
          <w:t>Aanvullende beveiliging tijdens het spuien en het vullen</w:t>
        </w:r>
        <w:r w:rsidR="00FB40BB">
          <w:rPr>
            <w:noProof/>
            <w:webHidden/>
          </w:rPr>
          <w:tab/>
        </w:r>
        <w:r w:rsidR="00FB40BB">
          <w:rPr>
            <w:noProof/>
            <w:webHidden/>
          </w:rPr>
          <w:fldChar w:fldCharType="begin"/>
        </w:r>
        <w:r w:rsidR="00FB40BB">
          <w:rPr>
            <w:noProof/>
            <w:webHidden/>
          </w:rPr>
          <w:instrText xml:space="preserve"> PAGEREF _Toc470092386 \h </w:instrText>
        </w:r>
        <w:r w:rsidR="00FB40BB">
          <w:rPr>
            <w:noProof/>
            <w:webHidden/>
          </w:rPr>
        </w:r>
        <w:r w:rsidR="00FB40BB">
          <w:rPr>
            <w:noProof/>
            <w:webHidden/>
          </w:rPr>
          <w:fldChar w:fldCharType="separate"/>
        </w:r>
        <w:r w:rsidR="00FB40BB">
          <w:rPr>
            <w:noProof/>
            <w:webHidden/>
          </w:rPr>
          <w:t>60</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87" w:history="1">
        <w:r w:rsidR="00FB40BB" w:rsidRPr="00936092">
          <w:rPr>
            <w:rStyle w:val="Hyperlink"/>
            <w:noProof/>
          </w:rPr>
          <w:t>2.7.</w:t>
        </w:r>
        <w:r w:rsidR="00FB40BB">
          <w:rPr>
            <w:rFonts w:eastAsiaTheme="minorEastAsia" w:cstheme="minorBidi"/>
            <w:b w:val="0"/>
            <w:bCs w:val="0"/>
            <w:noProof/>
            <w:sz w:val="22"/>
            <w:szCs w:val="22"/>
            <w:lang w:val="nl-BE" w:eastAsia="nl-BE"/>
          </w:rPr>
          <w:tab/>
        </w:r>
        <w:r w:rsidR="00FB40BB" w:rsidRPr="00936092">
          <w:rPr>
            <w:rStyle w:val="Hyperlink"/>
            <w:noProof/>
          </w:rPr>
          <w:t>Registraties</w:t>
        </w:r>
        <w:r w:rsidR="00FB40BB">
          <w:rPr>
            <w:noProof/>
            <w:webHidden/>
          </w:rPr>
          <w:tab/>
        </w:r>
        <w:r w:rsidR="00FB40BB">
          <w:rPr>
            <w:noProof/>
            <w:webHidden/>
          </w:rPr>
          <w:fldChar w:fldCharType="begin"/>
        </w:r>
        <w:r w:rsidR="00FB40BB">
          <w:rPr>
            <w:noProof/>
            <w:webHidden/>
          </w:rPr>
          <w:instrText xml:space="preserve"> PAGEREF _Toc470092387 \h </w:instrText>
        </w:r>
        <w:r w:rsidR="00FB40BB">
          <w:rPr>
            <w:noProof/>
            <w:webHidden/>
          </w:rPr>
        </w:r>
        <w:r w:rsidR="00FB40BB">
          <w:rPr>
            <w:noProof/>
            <w:webHidden/>
          </w:rPr>
          <w:fldChar w:fldCharType="separate"/>
        </w:r>
        <w:r w:rsidR="00FB40BB">
          <w:rPr>
            <w:noProof/>
            <w:webHidden/>
          </w:rPr>
          <w:t>61</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8" w:history="1">
        <w:r w:rsidR="00FB40BB" w:rsidRPr="00936092">
          <w:rPr>
            <w:rStyle w:val="Hyperlink"/>
            <w:noProof/>
          </w:rPr>
          <w:t>2.7.1.</w:t>
        </w:r>
        <w:r w:rsidR="00FB40BB">
          <w:rPr>
            <w:rFonts w:eastAsiaTheme="minorEastAsia" w:cstheme="minorBidi"/>
            <w:noProof/>
            <w:sz w:val="22"/>
            <w:szCs w:val="22"/>
            <w:lang w:val="nl-BE" w:eastAsia="nl-BE"/>
          </w:rPr>
          <w:tab/>
        </w:r>
        <w:r w:rsidR="00FB40BB" w:rsidRPr="00936092">
          <w:rPr>
            <w:rStyle w:val="Hyperlink"/>
            <w:noProof/>
          </w:rPr>
          <w:t>Algemene registraties</w:t>
        </w:r>
        <w:r w:rsidR="00FB40BB">
          <w:rPr>
            <w:noProof/>
            <w:webHidden/>
          </w:rPr>
          <w:tab/>
        </w:r>
        <w:r w:rsidR="00FB40BB">
          <w:rPr>
            <w:noProof/>
            <w:webHidden/>
          </w:rPr>
          <w:fldChar w:fldCharType="begin"/>
        </w:r>
        <w:r w:rsidR="00FB40BB">
          <w:rPr>
            <w:noProof/>
            <w:webHidden/>
          </w:rPr>
          <w:instrText xml:space="preserve"> PAGEREF _Toc470092388 \h </w:instrText>
        </w:r>
        <w:r w:rsidR="00FB40BB">
          <w:rPr>
            <w:noProof/>
            <w:webHidden/>
          </w:rPr>
        </w:r>
        <w:r w:rsidR="00FB40BB">
          <w:rPr>
            <w:noProof/>
            <w:webHidden/>
          </w:rPr>
          <w:fldChar w:fldCharType="separate"/>
        </w:r>
        <w:r w:rsidR="00FB40BB">
          <w:rPr>
            <w:noProof/>
            <w:webHidden/>
          </w:rPr>
          <w:t>61</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89" w:history="1">
        <w:r w:rsidR="00FB40BB" w:rsidRPr="00936092">
          <w:rPr>
            <w:rStyle w:val="Hyperlink"/>
            <w:noProof/>
          </w:rPr>
          <w:t>2.7.2.</w:t>
        </w:r>
        <w:r w:rsidR="00FB40BB">
          <w:rPr>
            <w:rFonts w:eastAsiaTheme="minorEastAsia" w:cstheme="minorBidi"/>
            <w:noProof/>
            <w:sz w:val="22"/>
            <w:szCs w:val="22"/>
            <w:lang w:val="nl-BE" w:eastAsia="nl-BE"/>
          </w:rPr>
          <w:tab/>
        </w:r>
        <w:r w:rsidR="00FB40BB" w:rsidRPr="00936092">
          <w:rPr>
            <w:rStyle w:val="Hyperlink"/>
            <w:noProof/>
          </w:rPr>
          <w:t>Registraties grondwatersysteem</w:t>
        </w:r>
        <w:r w:rsidR="00FB40BB">
          <w:rPr>
            <w:noProof/>
            <w:webHidden/>
          </w:rPr>
          <w:tab/>
        </w:r>
        <w:r w:rsidR="00FB40BB">
          <w:rPr>
            <w:noProof/>
            <w:webHidden/>
          </w:rPr>
          <w:fldChar w:fldCharType="begin"/>
        </w:r>
        <w:r w:rsidR="00FB40BB">
          <w:rPr>
            <w:noProof/>
            <w:webHidden/>
          </w:rPr>
          <w:instrText xml:space="preserve"> PAGEREF _Toc470092389 \h </w:instrText>
        </w:r>
        <w:r w:rsidR="00FB40BB">
          <w:rPr>
            <w:noProof/>
            <w:webHidden/>
          </w:rPr>
        </w:r>
        <w:r w:rsidR="00FB40BB">
          <w:rPr>
            <w:noProof/>
            <w:webHidden/>
          </w:rPr>
          <w:fldChar w:fldCharType="separate"/>
        </w:r>
        <w:r w:rsidR="00FB40BB">
          <w:rPr>
            <w:noProof/>
            <w:webHidden/>
          </w:rPr>
          <w:t>61</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90" w:history="1">
        <w:r w:rsidR="00FB40BB" w:rsidRPr="00936092">
          <w:rPr>
            <w:rStyle w:val="Hyperlink"/>
            <w:noProof/>
          </w:rPr>
          <w:t>2.7.3.</w:t>
        </w:r>
        <w:r w:rsidR="00FB40BB">
          <w:rPr>
            <w:rFonts w:eastAsiaTheme="minorEastAsia" w:cstheme="minorBidi"/>
            <w:noProof/>
            <w:sz w:val="22"/>
            <w:szCs w:val="22"/>
            <w:lang w:val="nl-BE" w:eastAsia="nl-BE"/>
          </w:rPr>
          <w:tab/>
        </w:r>
        <w:r w:rsidR="00FB40BB" w:rsidRPr="00936092">
          <w:rPr>
            <w:rStyle w:val="Hyperlink"/>
            <w:noProof/>
          </w:rPr>
          <w:t>Registratie energieprestaties</w:t>
        </w:r>
        <w:r w:rsidR="00FB40BB">
          <w:rPr>
            <w:noProof/>
            <w:webHidden/>
          </w:rPr>
          <w:tab/>
        </w:r>
        <w:r w:rsidR="00FB40BB">
          <w:rPr>
            <w:noProof/>
            <w:webHidden/>
          </w:rPr>
          <w:fldChar w:fldCharType="begin"/>
        </w:r>
        <w:r w:rsidR="00FB40BB">
          <w:rPr>
            <w:noProof/>
            <w:webHidden/>
          </w:rPr>
          <w:instrText xml:space="preserve"> PAGEREF _Toc470092390 \h </w:instrText>
        </w:r>
        <w:r w:rsidR="00FB40BB">
          <w:rPr>
            <w:noProof/>
            <w:webHidden/>
          </w:rPr>
        </w:r>
        <w:r w:rsidR="00FB40BB">
          <w:rPr>
            <w:noProof/>
            <w:webHidden/>
          </w:rPr>
          <w:fldChar w:fldCharType="separate"/>
        </w:r>
        <w:r w:rsidR="00FB40BB">
          <w:rPr>
            <w:noProof/>
            <w:webHidden/>
          </w:rPr>
          <w:t>61</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91" w:history="1">
        <w:r w:rsidR="00FB40BB" w:rsidRPr="00936092">
          <w:rPr>
            <w:rStyle w:val="Hyperlink"/>
            <w:noProof/>
          </w:rPr>
          <w:t>2.8.</w:t>
        </w:r>
        <w:r w:rsidR="00FB40BB">
          <w:rPr>
            <w:rFonts w:eastAsiaTheme="minorEastAsia" w:cstheme="minorBidi"/>
            <w:b w:val="0"/>
            <w:bCs w:val="0"/>
            <w:noProof/>
            <w:sz w:val="22"/>
            <w:szCs w:val="22"/>
            <w:lang w:val="nl-BE" w:eastAsia="nl-BE"/>
          </w:rPr>
          <w:tab/>
        </w:r>
        <w:r w:rsidR="00FB40BB" w:rsidRPr="00936092">
          <w:rPr>
            <w:rStyle w:val="Hyperlink"/>
            <w:noProof/>
          </w:rPr>
          <w:t>Grafische weergave</w:t>
        </w:r>
        <w:r w:rsidR="00FB40BB">
          <w:rPr>
            <w:noProof/>
            <w:webHidden/>
          </w:rPr>
          <w:tab/>
        </w:r>
        <w:r w:rsidR="00FB40BB">
          <w:rPr>
            <w:noProof/>
            <w:webHidden/>
          </w:rPr>
          <w:fldChar w:fldCharType="begin"/>
        </w:r>
        <w:r w:rsidR="00FB40BB">
          <w:rPr>
            <w:noProof/>
            <w:webHidden/>
          </w:rPr>
          <w:instrText xml:space="preserve"> PAGEREF _Toc470092391 \h </w:instrText>
        </w:r>
        <w:r w:rsidR="00FB40BB">
          <w:rPr>
            <w:noProof/>
            <w:webHidden/>
          </w:rPr>
        </w:r>
        <w:r w:rsidR="00FB40BB">
          <w:rPr>
            <w:noProof/>
            <w:webHidden/>
          </w:rPr>
          <w:fldChar w:fldCharType="separate"/>
        </w:r>
        <w:r w:rsidR="00FB40BB">
          <w:rPr>
            <w:noProof/>
            <w:webHidden/>
          </w:rPr>
          <w:t>62</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92" w:history="1">
        <w:r w:rsidR="00FB40BB" w:rsidRPr="00936092">
          <w:rPr>
            <w:rStyle w:val="Hyperlink"/>
            <w:noProof/>
          </w:rPr>
          <w:t>2.9.</w:t>
        </w:r>
        <w:r w:rsidR="00FB40BB">
          <w:rPr>
            <w:rFonts w:eastAsiaTheme="minorEastAsia" w:cstheme="minorBidi"/>
            <w:b w:val="0"/>
            <w:bCs w:val="0"/>
            <w:noProof/>
            <w:sz w:val="22"/>
            <w:szCs w:val="22"/>
            <w:lang w:val="nl-BE" w:eastAsia="nl-BE"/>
          </w:rPr>
          <w:tab/>
        </w:r>
        <w:r w:rsidR="00FB40BB" w:rsidRPr="00936092">
          <w:rPr>
            <w:rStyle w:val="Hyperlink"/>
            <w:noProof/>
          </w:rPr>
          <w:t>Communicatie</w:t>
        </w:r>
        <w:r w:rsidR="00FB40BB">
          <w:rPr>
            <w:noProof/>
            <w:webHidden/>
          </w:rPr>
          <w:tab/>
        </w:r>
        <w:r w:rsidR="00FB40BB">
          <w:rPr>
            <w:noProof/>
            <w:webHidden/>
          </w:rPr>
          <w:fldChar w:fldCharType="begin"/>
        </w:r>
        <w:r w:rsidR="00FB40BB">
          <w:rPr>
            <w:noProof/>
            <w:webHidden/>
          </w:rPr>
          <w:instrText xml:space="preserve"> PAGEREF _Toc470092392 \h </w:instrText>
        </w:r>
        <w:r w:rsidR="00FB40BB">
          <w:rPr>
            <w:noProof/>
            <w:webHidden/>
          </w:rPr>
        </w:r>
        <w:r w:rsidR="00FB40BB">
          <w:rPr>
            <w:noProof/>
            <w:webHidden/>
          </w:rPr>
          <w:fldChar w:fldCharType="separate"/>
        </w:r>
        <w:r w:rsidR="00FB40BB">
          <w:rPr>
            <w:noProof/>
            <w:webHidden/>
          </w:rPr>
          <w:t>62</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93" w:history="1">
        <w:r w:rsidR="00FB40BB" w:rsidRPr="00936092">
          <w:rPr>
            <w:rStyle w:val="Hyperlink"/>
            <w:noProof/>
          </w:rPr>
          <w:t>2.9.1.</w:t>
        </w:r>
        <w:r w:rsidR="00FB40BB">
          <w:rPr>
            <w:rFonts w:eastAsiaTheme="minorEastAsia" w:cstheme="minorBidi"/>
            <w:noProof/>
            <w:sz w:val="22"/>
            <w:szCs w:val="22"/>
            <w:lang w:val="nl-BE" w:eastAsia="nl-BE"/>
          </w:rPr>
          <w:tab/>
        </w:r>
        <w:r w:rsidR="00FB40BB" w:rsidRPr="00936092">
          <w:rPr>
            <w:rStyle w:val="Hyperlink"/>
            <w:noProof/>
          </w:rPr>
          <w:t>Communicatie met het gebouwbeheersysteem (GBS)</w:t>
        </w:r>
        <w:r w:rsidR="00FB40BB">
          <w:rPr>
            <w:noProof/>
            <w:webHidden/>
          </w:rPr>
          <w:tab/>
        </w:r>
        <w:r w:rsidR="00FB40BB">
          <w:rPr>
            <w:noProof/>
            <w:webHidden/>
          </w:rPr>
          <w:fldChar w:fldCharType="begin"/>
        </w:r>
        <w:r w:rsidR="00FB40BB">
          <w:rPr>
            <w:noProof/>
            <w:webHidden/>
          </w:rPr>
          <w:instrText xml:space="preserve"> PAGEREF _Toc470092393 \h </w:instrText>
        </w:r>
        <w:r w:rsidR="00FB40BB">
          <w:rPr>
            <w:noProof/>
            <w:webHidden/>
          </w:rPr>
        </w:r>
        <w:r w:rsidR="00FB40BB">
          <w:rPr>
            <w:noProof/>
            <w:webHidden/>
          </w:rPr>
          <w:fldChar w:fldCharType="separate"/>
        </w:r>
        <w:r w:rsidR="00FB40BB">
          <w:rPr>
            <w:noProof/>
            <w:webHidden/>
          </w:rPr>
          <w:t>62</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394" w:history="1">
        <w:r w:rsidR="00FB40BB" w:rsidRPr="00936092">
          <w:rPr>
            <w:rStyle w:val="Hyperlink"/>
            <w:noProof/>
          </w:rPr>
          <w:t>2.9.2.</w:t>
        </w:r>
        <w:r w:rsidR="00FB40BB">
          <w:rPr>
            <w:rFonts w:eastAsiaTheme="minorEastAsia" w:cstheme="minorBidi"/>
            <w:noProof/>
            <w:sz w:val="22"/>
            <w:szCs w:val="22"/>
            <w:lang w:val="nl-BE" w:eastAsia="nl-BE"/>
          </w:rPr>
          <w:tab/>
        </w:r>
        <w:r w:rsidR="00FB40BB" w:rsidRPr="00936092">
          <w:rPr>
            <w:rStyle w:val="Hyperlink"/>
            <w:noProof/>
          </w:rPr>
          <w:t>Toegang van op afstand</w:t>
        </w:r>
        <w:r w:rsidR="00FB40BB">
          <w:rPr>
            <w:noProof/>
            <w:webHidden/>
          </w:rPr>
          <w:tab/>
        </w:r>
        <w:r w:rsidR="00FB40BB">
          <w:rPr>
            <w:noProof/>
            <w:webHidden/>
          </w:rPr>
          <w:fldChar w:fldCharType="begin"/>
        </w:r>
        <w:r w:rsidR="00FB40BB">
          <w:rPr>
            <w:noProof/>
            <w:webHidden/>
          </w:rPr>
          <w:instrText xml:space="preserve"> PAGEREF _Toc470092394 \h </w:instrText>
        </w:r>
        <w:r w:rsidR="00FB40BB">
          <w:rPr>
            <w:noProof/>
            <w:webHidden/>
          </w:rPr>
        </w:r>
        <w:r w:rsidR="00FB40BB">
          <w:rPr>
            <w:noProof/>
            <w:webHidden/>
          </w:rPr>
          <w:fldChar w:fldCharType="separate"/>
        </w:r>
        <w:r w:rsidR="00FB40BB">
          <w:rPr>
            <w:noProof/>
            <w:webHidden/>
          </w:rPr>
          <w:t>63</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95" w:history="1">
        <w:r w:rsidR="00FB40BB" w:rsidRPr="00936092">
          <w:rPr>
            <w:rStyle w:val="Hyperlink"/>
            <w:noProof/>
          </w:rPr>
          <w:t>2.10.</w:t>
        </w:r>
        <w:r w:rsidR="00FB40BB">
          <w:rPr>
            <w:rFonts w:eastAsiaTheme="minorEastAsia" w:cstheme="minorBidi"/>
            <w:b w:val="0"/>
            <w:bCs w:val="0"/>
            <w:noProof/>
            <w:sz w:val="22"/>
            <w:szCs w:val="22"/>
            <w:lang w:val="nl-BE" w:eastAsia="nl-BE"/>
          </w:rPr>
          <w:tab/>
        </w:r>
        <w:r w:rsidR="00FB40BB" w:rsidRPr="00936092">
          <w:rPr>
            <w:rStyle w:val="Hyperlink"/>
            <w:noProof/>
          </w:rPr>
          <w:t>Bedrijfszekerheid</w:t>
        </w:r>
        <w:r w:rsidR="00FB40BB">
          <w:rPr>
            <w:noProof/>
            <w:webHidden/>
          </w:rPr>
          <w:tab/>
        </w:r>
        <w:r w:rsidR="00FB40BB">
          <w:rPr>
            <w:noProof/>
            <w:webHidden/>
          </w:rPr>
          <w:fldChar w:fldCharType="begin"/>
        </w:r>
        <w:r w:rsidR="00FB40BB">
          <w:rPr>
            <w:noProof/>
            <w:webHidden/>
          </w:rPr>
          <w:instrText xml:space="preserve"> PAGEREF _Toc470092395 \h </w:instrText>
        </w:r>
        <w:r w:rsidR="00FB40BB">
          <w:rPr>
            <w:noProof/>
            <w:webHidden/>
          </w:rPr>
        </w:r>
        <w:r w:rsidR="00FB40BB">
          <w:rPr>
            <w:noProof/>
            <w:webHidden/>
          </w:rPr>
          <w:fldChar w:fldCharType="separate"/>
        </w:r>
        <w:r w:rsidR="00FB40BB">
          <w:rPr>
            <w:noProof/>
            <w:webHidden/>
          </w:rPr>
          <w:t>63</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96" w:history="1">
        <w:r w:rsidR="00FB40BB" w:rsidRPr="00936092">
          <w:rPr>
            <w:rStyle w:val="Hyperlink"/>
            <w:noProof/>
          </w:rPr>
          <w:t>2.11.</w:t>
        </w:r>
        <w:r w:rsidR="00FB40BB">
          <w:rPr>
            <w:rFonts w:eastAsiaTheme="minorEastAsia" w:cstheme="minorBidi"/>
            <w:b w:val="0"/>
            <w:bCs w:val="0"/>
            <w:noProof/>
            <w:sz w:val="22"/>
            <w:szCs w:val="22"/>
            <w:lang w:val="nl-BE" w:eastAsia="nl-BE"/>
          </w:rPr>
          <w:tab/>
        </w:r>
        <w:r w:rsidR="00FB40BB" w:rsidRPr="00936092">
          <w:rPr>
            <w:rStyle w:val="Hyperlink"/>
            <w:noProof/>
          </w:rPr>
          <w:t>Testen</w:t>
        </w:r>
        <w:r w:rsidR="00FB40BB">
          <w:rPr>
            <w:noProof/>
            <w:webHidden/>
          </w:rPr>
          <w:tab/>
        </w:r>
        <w:r w:rsidR="00FB40BB">
          <w:rPr>
            <w:noProof/>
            <w:webHidden/>
          </w:rPr>
          <w:fldChar w:fldCharType="begin"/>
        </w:r>
        <w:r w:rsidR="00FB40BB">
          <w:rPr>
            <w:noProof/>
            <w:webHidden/>
          </w:rPr>
          <w:instrText xml:space="preserve"> PAGEREF _Toc470092396 \h </w:instrText>
        </w:r>
        <w:r w:rsidR="00FB40BB">
          <w:rPr>
            <w:noProof/>
            <w:webHidden/>
          </w:rPr>
        </w:r>
        <w:r w:rsidR="00FB40BB">
          <w:rPr>
            <w:noProof/>
            <w:webHidden/>
          </w:rPr>
          <w:fldChar w:fldCharType="separate"/>
        </w:r>
        <w:r w:rsidR="00FB40BB">
          <w:rPr>
            <w:noProof/>
            <w:webHidden/>
          </w:rPr>
          <w:t>63</w:t>
        </w:r>
        <w:r w:rsidR="00FB40BB">
          <w:rPr>
            <w:noProof/>
            <w:webHidden/>
          </w:rPr>
          <w:fldChar w:fldCharType="end"/>
        </w:r>
      </w:hyperlink>
    </w:p>
    <w:p w:rsidR="00FB40BB" w:rsidRDefault="00221A30">
      <w:pPr>
        <w:pStyle w:val="TOC1"/>
        <w:tabs>
          <w:tab w:val="left" w:pos="440"/>
          <w:tab w:val="right" w:leader="dot" w:pos="9016"/>
        </w:tabs>
        <w:rPr>
          <w:rFonts w:asciiTheme="minorHAnsi" w:eastAsiaTheme="minorEastAsia" w:hAnsiTheme="minorHAnsi" w:cstheme="minorBidi"/>
          <w:b w:val="0"/>
          <w:bCs w:val="0"/>
          <w:caps w:val="0"/>
          <w:noProof/>
          <w:sz w:val="22"/>
          <w:szCs w:val="22"/>
          <w:lang w:val="nl-BE" w:eastAsia="nl-BE"/>
        </w:rPr>
      </w:pPr>
      <w:hyperlink w:anchor="_Toc470092397" w:history="1">
        <w:r w:rsidR="00FB40BB" w:rsidRPr="00936092">
          <w:rPr>
            <w:rStyle w:val="Hyperlink"/>
            <w:noProof/>
          </w:rPr>
          <w:t>3.</w:t>
        </w:r>
        <w:r w:rsidR="00FB40BB">
          <w:rPr>
            <w:rFonts w:asciiTheme="minorHAnsi" w:eastAsiaTheme="minorEastAsia" w:hAnsiTheme="minorHAnsi" w:cstheme="minorBidi"/>
            <w:b w:val="0"/>
            <w:bCs w:val="0"/>
            <w:caps w:val="0"/>
            <w:noProof/>
            <w:sz w:val="22"/>
            <w:szCs w:val="22"/>
            <w:lang w:val="nl-BE" w:eastAsia="nl-BE"/>
          </w:rPr>
          <w:tab/>
        </w:r>
        <w:r w:rsidR="00FB40BB" w:rsidRPr="00936092">
          <w:rPr>
            <w:rStyle w:val="Hyperlink"/>
            <w:noProof/>
          </w:rPr>
          <w:t>Onderhoudscontract (optioneel)</w:t>
        </w:r>
        <w:r w:rsidR="00FB40BB">
          <w:rPr>
            <w:noProof/>
            <w:webHidden/>
          </w:rPr>
          <w:tab/>
        </w:r>
        <w:r w:rsidR="00FB40BB">
          <w:rPr>
            <w:noProof/>
            <w:webHidden/>
          </w:rPr>
          <w:fldChar w:fldCharType="begin"/>
        </w:r>
        <w:r w:rsidR="00FB40BB">
          <w:rPr>
            <w:noProof/>
            <w:webHidden/>
          </w:rPr>
          <w:instrText xml:space="preserve"> PAGEREF _Toc470092397 \h </w:instrText>
        </w:r>
        <w:r w:rsidR="00FB40BB">
          <w:rPr>
            <w:noProof/>
            <w:webHidden/>
          </w:rPr>
        </w:r>
        <w:r w:rsidR="00FB40BB">
          <w:rPr>
            <w:noProof/>
            <w:webHidden/>
          </w:rPr>
          <w:fldChar w:fldCharType="separate"/>
        </w:r>
        <w:r w:rsidR="00FB40BB">
          <w:rPr>
            <w:noProof/>
            <w:webHidden/>
          </w:rPr>
          <w:t>66</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98" w:history="1">
        <w:r w:rsidR="00FB40BB" w:rsidRPr="00936092">
          <w:rPr>
            <w:rStyle w:val="Hyperlink"/>
            <w:noProof/>
          </w:rPr>
          <w:t>3.1.</w:t>
        </w:r>
        <w:r w:rsidR="00FB40BB">
          <w:rPr>
            <w:rFonts w:eastAsiaTheme="minorEastAsia" w:cstheme="minorBidi"/>
            <w:b w:val="0"/>
            <w:bCs w:val="0"/>
            <w:noProof/>
            <w:sz w:val="22"/>
            <w:szCs w:val="22"/>
            <w:lang w:val="nl-BE" w:eastAsia="nl-BE"/>
          </w:rPr>
          <w:tab/>
        </w:r>
        <w:r w:rsidR="00FB40BB" w:rsidRPr="00936092">
          <w:rPr>
            <w:rStyle w:val="Hyperlink"/>
            <w:noProof/>
          </w:rPr>
          <w:t>Onderhoudscontract voor periodiek onderhoud en storingsafhandeling</w:t>
        </w:r>
        <w:r w:rsidR="00FB40BB">
          <w:rPr>
            <w:noProof/>
            <w:webHidden/>
          </w:rPr>
          <w:tab/>
        </w:r>
        <w:r w:rsidR="00FB40BB">
          <w:rPr>
            <w:noProof/>
            <w:webHidden/>
          </w:rPr>
          <w:fldChar w:fldCharType="begin"/>
        </w:r>
        <w:r w:rsidR="00FB40BB">
          <w:rPr>
            <w:noProof/>
            <w:webHidden/>
          </w:rPr>
          <w:instrText xml:space="preserve"> PAGEREF _Toc470092398 \h </w:instrText>
        </w:r>
        <w:r w:rsidR="00FB40BB">
          <w:rPr>
            <w:noProof/>
            <w:webHidden/>
          </w:rPr>
        </w:r>
        <w:r w:rsidR="00FB40BB">
          <w:rPr>
            <w:noProof/>
            <w:webHidden/>
          </w:rPr>
          <w:fldChar w:fldCharType="separate"/>
        </w:r>
        <w:r w:rsidR="00FB40BB">
          <w:rPr>
            <w:noProof/>
            <w:webHidden/>
          </w:rPr>
          <w:t>66</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399" w:history="1">
        <w:r w:rsidR="00FB40BB" w:rsidRPr="00936092">
          <w:rPr>
            <w:rStyle w:val="Hyperlink"/>
            <w:noProof/>
          </w:rPr>
          <w:t>3.2.</w:t>
        </w:r>
        <w:r w:rsidR="00FB40BB">
          <w:rPr>
            <w:rFonts w:eastAsiaTheme="minorEastAsia" w:cstheme="minorBidi"/>
            <w:b w:val="0"/>
            <w:bCs w:val="0"/>
            <w:noProof/>
            <w:sz w:val="22"/>
            <w:szCs w:val="22"/>
            <w:lang w:val="nl-BE" w:eastAsia="nl-BE"/>
          </w:rPr>
          <w:tab/>
        </w:r>
        <w:r w:rsidR="00FB40BB" w:rsidRPr="00936092">
          <w:rPr>
            <w:rStyle w:val="Hyperlink"/>
            <w:noProof/>
          </w:rPr>
          <w:t>Onderhoudscontract voor machinebreuk</w:t>
        </w:r>
        <w:r w:rsidR="00FB40BB">
          <w:rPr>
            <w:noProof/>
            <w:webHidden/>
          </w:rPr>
          <w:tab/>
        </w:r>
        <w:r w:rsidR="00FB40BB">
          <w:rPr>
            <w:noProof/>
            <w:webHidden/>
          </w:rPr>
          <w:fldChar w:fldCharType="begin"/>
        </w:r>
        <w:r w:rsidR="00FB40BB">
          <w:rPr>
            <w:noProof/>
            <w:webHidden/>
          </w:rPr>
          <w:instrText xml:space="preserve"> PAGEREF _Toc470092399 \h </w:instrText>
        </w:r>
        <w:r w:rsidR="00FB40BB">
          <w:rPr>
            <w:noProof/>
            <w:webHidden/>
          </w:rPr>
        </w:r>
        <w:r w:rsidR="00FB40BB">
          <w:rPr>
            <w:noProof/>
            <w:webHidden/>
          </w:rPr>
          <w:fldChar w:fldCharType="separate"/>
        </w:r>
        <w:r w:rsidR="00FB40BB">
          <w:rPr>
            <w:noProof/>
            <w:webHidden/>
          </w:rPr>
          <w:t>67</w:t>
        </w:r>
        <w:r w:rsidR="00FB40BB">
          <w:rPr>
            <w:noProof/>
            <w:webHidden/>
          </w:rPr>
          <w:fldChar w:fldCharType="end"/>
        </w:r>
      </w:hyperlink>
    </w:p>
    <w:p w:rsidR="00FB40BB" w:rsidRDefault="00221A30">
      <w:pPr>
        <w:pStyle w:val="TOC1"/>
        <w:tabs>
          <w:tab w:val="left" w:pos="440"/>
          <w:tab w:val="right" w:leader="dot" w:pos="9016"/>
        </w:tabs>
        <w:rPr>
          <w:rFonts w:asciiTheme="minorHAnsi" w:eastAsiaTheme="minorEastAsia" w:hAnsiTheme="minorHAnsi" w:cstheme="minorBidi"/>
          <w:b w:val="0"/>
          <w:bCs w:val="0"/>
          <w:caps w:val="0"/>
          <w:noProof/>
          <w:sz w:val="22"/>
          <w:szCs w:val="22"/>
          <w:lang w:val="nl-BE" w:eastAsia="nl-BE"/>
        </w:rPr>
      </w:pPr>
      <w:hyperlink w:anchor="_Toc470092400" w:history="1">
        <w:r w:rsidR="00FB40BB" w:rsidRPr="00936092">
          <w:rPr>
            <w:rStyle w:val="Hyperlink"/>
            <w:noProof/>
          </w:rPr>
          <w:t>4.</w:t>
        </w:r>
        <w:r w:rsidR="00FB40BB">
          <w:rPr>
            <w:rFonts w:asciiTheme="minorHAnsi" w:eastAsiaTheme="minorEastAsia" w:hAnsiTheme="minorHAnsi" w:cstheme="minorBidi"/>
            <w:b w:val="0"/>
            <w:bCs w:val="0"/>
            <w:caps w:val="0"/>
            <w:noProof/>
            <w:sz w:val="22"/>
            <w:szCs w:val="22"/>
            <w:lang w:val="nl-BE" w:eastAsia="nl-BE"/>
          </w:rPr>
          <w:tab/>
        </w:r>
        <w:r w:rsidR="00FB40BB" w:rsidRPr="00936092">
          <w:rPr>
            <w:rStyle w:val="Hyperlink"/>
            <w:noProof/>
          </w:rPr>
          <w:t>Algemene technische randvoorwaarden</w:t>
        </w:r>
        <w:r w:rsidR="00FB40BB">
          <w:rPr>
            <w:noProof/>
            <w:webHidden/>
          </w:rPr>
          <w:tab/>
        </w:r>
        <w:r w:rsidR="00FB40BB">
          <w:rPr>
            <w:noProof/>
            <w:webHidden/>
          </w:rPr>
          <w:fldChar w:fldCharType="begin"/>
        </w:r>
        <w:r w:rsidR="00FB40BB">
          <w:rPr>
            <w:noProof/>
            <w:webHidden/>
          </w:rPr>
          <w:instrText xml:space="preserve"> PAGEREF _Toc470092400 \h </w:instrText>
        </w:r>
        <w:r w:rsidR="00FB40BB">
          <w:rPr>
            <w:noProof/>
            <w:webHidden/>
          </w:rPr>
        </w:r>
        <w:r w:rsidR="00FB40BB">
          <w:rPr>
            <w:noProof/>
            <w:webHidden/>
          </w:rPr>
          <w:fldChar w:fldCharType="separate"/>
        </w:r>
        <w:r w:rsidR="00FB40BB">
          <w:rPr>
            <w:noProof/>
            <w:webHidden/>
          </w:rPr>
          <w:t>68</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01" w:history="1">
        <w:r w:rsidR="00FB40BB" w:rsidRPr="00936092">
          <w:rPr>
            <w:rStyle w:val="Hyperlink"/>
            <w:noProof/>
          </w:rPr>
          <w:t>4.1.</w:t>
        </w:r>
        <w:r w:rsidR="00FB40BB">
          <w:rPr>
            <w:rFonts w:eastAsiaTheme="minorEastAsia" w:cstheme="minorBidi"/>
            <w:b w:val="0"/>
            <w:bCs w:val="0"/>
            <w:noProof/>
            <w:sz w:val="22"/>
            <w:szCs w:val="22"/>
            <w:lang w:val="nl-BE" w:eastAsia="nl-BE"/>
          </w:rPr>
          <w:tab/>
        </w:r>
        <w:r w:rsidR="00FB40BB" w:rsidRPr="00936092">
          <w:rPr>
            <w:rStyle w:val="Hyperlink"/>
            <w:noProof/>
          </w:rPr>
          <w:t>Algemeen</w:t>
        </w:r>
        <w:r w:rsidR="00FB40BB">
          <w:rPr>
            <w:noProof/>
            <w:webHidden/>
          </w:rPr>
          <w:tab/>
        </w:r>
        <w:r w:rsidR="00FB40BB">
          <w:rPr>
            <w:noProof/>
            <w:webHidden/>
          </w:rPr>
          <w:fldChar w:fldCharType="begin"/>
        </w:r>
        <w:r w:rsidR="00FB40BB">
          <w:rPr>
            <w:noProof/>
            <w:webHidden/>
          </w:rPr>
          <w:instrText xml:space="preserve"> PAGEREF _Toc470092401 \h </w:instrText>
        </w:r>
        <w:r w:rsidR="00FB40BB">
          <w:rPr>
            <w:noProof/>
            <w:webHidden/>
          </w:rPr>
        </w:r>
        <w:r w:rsidR="00FB40BB">
          <w:rPr>
            <w:noProof/>
            <w:webHidden/>
          </w:rPr>
          <w:fldChar w:fldCharType="separate"/>
        </w:r>
        <w:r w:rsidR="00FB40BB">
          <w:rPr>
            <w:noProof/>
            <w:webHidden/>
          </w:rPr>
          <w:t>68</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02" w:history="1">
        <w:r w:rsidR="00FB40BB" w:rsidRPr="00936092">
          <w:rPr>
            <w:rStyle w:val="Hyperlink"/>
            <w:noProof/>
          </w:rPr>
          <w:t>4.2.</w:t>
        </w:r>
        <w:r w:rsidR="00FB40BB">
          <w:rPr>
            <w:rFonts w:eastAsiaTheme="minorEastAsia" w:cstheme="minorBidi"/>
            <w:b w:val="0"/>
            <w:bCs w:val="0"/>
            <w:noProof/>
            <w:sz w:val="22"/>
            <w:szCs w:val="22"/>
            <w:lang w:val="nl-BE" w:eastAsia="nl-BE"/>
          </w:rPr>
          <w:tab/>
        </w:r>
        <w:r w:rsidR="00FB40BB" w:rsidRPr="00936092">
          <w:rPr>
            <w:rStyle w:val="Hyperlink"/>
            <w:noProof/>
          </w:rPr>
          <w:t>Richtlijnen en normen</w:t>
        </w:r>
        <w:r w:rsidR="00FB40BB">
          <w:rPr>
            <w:noProof/>
            <w:webHidden/>
          </w:rPr>
          <w:tab/>
        </w:r>
        <w:r w:rsidR="00FB40BB">
          <w:rPr>
            <w:noProof/>
            <w:webHidden/>
          </w:rPr>
          <w:fldChar w:fldCharType="begin"/>
        </w:r>
        <w:r w:rsidR="00FB40BB">
          <w:rPr>
            <w:noProof/>
            <w:webHidden/>
          </w:rPr>
          <w:instrText xml:space="preserve"> PAGEREF _Toc470092402 \h </w:instrText>
        </w:r>
        <w:r w:rsidR="00FB40BB">
          <w:rPr>
            <w:noProof/>
            <w:webHidden/>
          </w:rPr>
        </w:r>
        <w:r w:rsidR="00FB40BB">
          <w:rPr>
            <w:noProof/>
            <w:webHidden/>
          </w:rPr>
          <w:fldChar w:fldCharType="separate"/>
        </w:r>
        <w:r w:rsidR="00FB40BB">
          <w:rPr>
            <w:noProof/>
            <w:webHidden/>
          </w:rPr>
          <w:t>68</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03" w:history="1">
        <w:r w:rsidR="00FB40BB" w:rsidRPr="00936092">
          <w:rPr>
            <w:rStyle w:val="Hyperlink"/>
            <w:noProof/>
          </w:rPr>
          <w:t>4.2.1.</w:t>
        </w:r>
        <w:r w:rsidR="00FB40BB">
          <w:rPr>
            <w:rFonts w:eastAsiaTheme="minorEastAsia" w:cstheme="minorBidi"/>
            <w:noProof/>
            <w:sz w:val="22"/>
            <w:szCs w:val="22"/>
            <w:lang w:val="nl-BE" w:eastAsia="nl-BE"/>
          </w:rPr>
          <w:tab/>
        </w:r>
        <w:r w:rsidR="00FB40BB" w:rsidRPr="00936092">
          <w:rPr>
            <w:rStyle w:val="Hyperlink"/>
            <w:noProof/>
          </w:rPr>
          <w:t>Machinerichtlijn</w:t>
        </w:r>
        <w:r w:rsidR="00FB40BB">
          <w:rPr>
            <w:noProof/>
            <w:webHidden/>
          </w:rPr>
          <w:tab/>
        </w:r>
        <w:r w:rsidR="00FB40BB">
          <w:rPr>
            <w:noProof/>
            <w:webHidden/>
          </w:rPr>
          <w:fldChar w:fldCharType="begin"/>
        </w:r>
        <w:r w:rsidR="00FB40BB">
          <w:rPr>
            <w:noProof/>
            <w:webHidden/>
          </w:rPr>
          <w:instrText xml:space="preserve"> PAGEREF _Toc470092403 \h </w:instrText>
        </w:r>
        <w:r w:rsidR="00FB40BB">
          <w:rPr>
            <w:noProof/>
            <w:webHidden/>
          </w:rPr>
        </w:r>
        <w:r w:rsidR="00FB40BB">
          <w:rPr>
            <w:noProof/>
            <w:webHidden/>
          </w:rPr>
          <w:fldChar w:fldCharType="separate"/>
        </w:r>
        <w:r w:rsidR="00FB40BB">
          <w:rPr>
            <w:noProof/>
            <w:webHidden/>
          </w:rPr>
          <w:t>68</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04" w:history="1">
        <w:r w:rsidR="00FB40BB" w:rsidRPr="00936092">
          <w:rPr>
            <w:rStyle w:val="Hyperlink"/>
            <w:noProof/>
          </w:rPr>
          <w:t>4.2.2.</w:t>
        </w:r>
        <w:r w:rsidR="00FB40BB">
          <w:rPr>
            <w:rFonts w:eastAsiaTheme="minorEastAsia" w:cstheme="minorBidi"/>
            <w:noProof/>
            <w:sz w:val="22"/>
            <w:szCs w:val="22"/>
            <w:lang w:val="nl-BE" w:eastAsia="nl-BE"/>
          </w:rPr>
          <w:tab/>
        </w:r>
        <w:r w:rsidR="00FB40BB" w:rsidRPr="00936092">
          <w:rPr>
            <w:rStyle w:val="Hyperlink"/>
            <w:noProof/>
          </w:rPr>
          <w:t>Richtlijn drukvaten</w:t>
        </w:r>
        <w:r w:rsidR="00FB40BB">
          <w:rPr>
            <w:noProof/>
            <w:webHidden/>
          </w:rPr>
          <w:tab/>
        </w:r>
        <w:r w:rsidR="00FB40BB">
          <w:rPr>
            <w:noProof/>
            <w:webHidden/>
          </w:rPr>
          <w:fldChar w:fldCharType="begin"/>
        </w:r>
        <w:r w:rsidR="00FB40BB">
          <w:rPr>
            <w:noProof/>
            <w:webHidden/>
          </w:rPr>
          <w:instrText xml:space="preserve"> PAGEREF _Toc470092404 \h </w:instrText>
        </w:r>
        <w:r w:rsidR="00FB40BB">
          <w:rPr>
            <w:noProof/>
            <w:webHidden/>
          </w:rPr>
        </w:r>
        <w:r w:rsidR="00FB40BB">
          <w:rPr>
            <w:noProof/>
            <w:webHidden/>
          </w:rPr>
          <w:fldChar w:fldCharType="separate"/>
        </w:r>
        <w:r w:rsidR="00FB40BB">
          <w:rPr>
            <w:noProof/>
            <w:webHidden/>
          </w:rPr>
          <w:t>68</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05" w:history="1">
        <w:r w:rsidR="00FB40BB" w:rsidRPr="00936092">
          <w:rPr>
            <w:rStyle w:val="Hyperlink"/>
            <w:noProof/>
          </w:rPr>
          <w:t>4.2.3.</w:t>
        </w:r>
        <w:r w:rsidR="00FB40BB">
          <w:rPr>
            <w:rFonts w:eastAsiaTheme="minorEastAsia" w:cstheme="minorBidi"/>
            <w:noProof/>
            <w:sz w:val="22"/>
            <w:szCs w:val="22"/>
            <w:lang w:val="nl-BE" w:eastAsia="nl-BE"/>
          </w:rPr>
          <w:tab/>
        </w:r>
        <w:r w:rsidR="00FB40BB" w:rsidRPr="00936092">
          <w:rPr>
            <w:rStyle w:val="Hyperlink"/>
            <w:noProof/>
          </w:rPr>
          <w:t>Richtlijn elektromagnetische compatibiliteit</w:t>
        </w:r>
        <w:r w:rsidR="00FB40BB">
          <w:rPr>
            <w:noProof/>
            <w:webHidden/>
          </w:rPr>
          <w:tab/>
        </w:r>
        <w:r w:rsidR="00FB40BB">
          <w:rPr>
            <w:noProof/>
            <w:webHidden/>
          </w:rPr>
          <w:fldChar w:fldCharType="begin"/>
        </w:r>
        <w:r w:rsidR="00FB40BB">
          <w:rPr>
            <w:noProof/>
            <w:webHidden/>
          </w:rPr>
          <w:instrText xml:space="preserve"> PAGEREF _Toc470092405 \h </w:instrText>
        </w:r>
        <w:r w:rsidR="00FB40BB">
          <w:rPr>
            <w:noProof/>
            <w:webHidden/>
          </w:rPr>
        </w:r>
        <w:r w:rsidR="00FB40BB">
          <w:rPr>
            <w:noProof/>
            <w:webHidden/>
          </w:rPr>
          <w:fldChar w:fldCharType="separate"/>
        </w:r>
        <w:r w:rsidR="00FB40BB">
          <w:rPr>
            <w:noProof/>
            <w:webHidden/>
          </w:rPr>
          <w:t>69</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06" w:history="1">
        <w:r w:rsidR="00FB40BB" w:rsidRPr="00936092">
          <w:rPr>
            <w:rStyle w:val="Hyperlink"/>
            <w:noProof/>
          </w:rPr>
          <w:t>4.2.4.</w:t>
        </w:r>
        <w:r w:rsidR="00FB40BB">
          <w:rPr>
            <w:rFonts w:eastAsiaTheme="minorEastAsia" w:cstheme="minorBidi"/>
            <w:noProof/>
            <w:sz w:val="22"/>
            <w:szCs w:val="22"/>
            <w:lang w:val="nl-BE" w:eastAsia="nl-BE"/>
          </w:rPr>
          <w:tab/>
        </w:r>
        <w:r w:rsidR="00FB40BB" w:rsidRPr="00936092">
          <w:rPr>
            <w:rStyle w:val="Hyperlink"/>
            <w:noProof/>
          </w:rPr>
          <w:t>Overige richtlijnen</w:t>
        </w:r>
        <w:r w:rsidR="00FB40BB">
          <w:rPr>
            <w:noProof/>
            <w:webHidden/>
          </w:rPr>
          <w:tab/>
        </w:r>
        <w:r w:rsidR="00FB40BB">
          <w:rPr>
            <w:noProof/>
            <w:webHidden/>
          </w:rPr>
          <w:fldChar w:fldCharType="begin"/>
        </w:r>
        <w:r w:rsidR="00FB40BB">
          <w:rPr>
            <w:noProof/>
            <w:webHidden/>
          </w:rPr>
          <w:instrText xml:space="preserve"> PAGEREF _Toc470092406 \h </w:instrText>
        </w:r>
        <w:r w:rsidR="00FB40BB">
          <w:rPr>
            <w:noProof/>
            <w:webHidden/>
          </w:rPr>
        </w:r>
        <w:r w:rsidR="00FB40BB">
          <w:rPr>
            <w:noProof/>
            <w:webHidden/>
          </w:rPr>
          <w:fldChar w:fldCharType="separate"/>
        </w:r>
        <w:r w:rsidR="00FB40BB">
          <w:rPr>
            <w:noProof/>
            <w:webHidden/>
          </w:rPr>
          <w:t>69</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07" w:history="1">
        <w:r w:rsidR="00FB40BB" w:rsidRPr="00936092">
          <w:rPr>
            <w:rStyle w:val="Hyperlink"/>
            <w:noProof/>
          </w:rPr>
          <w:t>4.3.</w:t>
        </w:r>
        <w:r w:rsidR="00FB40BB">
          <w:rPr>
            <w:rFonts w:eastAsiaTheme="minorEastAsia" w:cstheme="minorBidi"/>
            <w:b w:val="0"/>
            <w:bCs w:val="0"/>
            <w:noProof/>
            <w:sz w:val="22"/>
            <w:szCs w:val="22"/>
            <w:lang w:val="nl-BE" w:eastAsia="nl-BE"/>
          </w:rPr>
          <w:tab/>
        </w:r>
        <w:r w:rsidR="00FB40BB" w:rsidRPr="00936092">
          <w:rPr>
            <w:rStyle w:val="Hyperlink"/>
            <w:noProof/>
          </w:rPr>
          <w:t>Vakmanschap</w:t>
        </w:r>
        <w:r w:rsidR="00FB40BB">
          <w:rPr>
            <w:noProof/>
            <w:webHidden/>
          </w:rPr>
          <w:tab/>
        </w:r>
        <w:r w:rsidR="00FB40BB">
          <w:rPr>
            <w:noProof/>
            <w:webHidden/>
          </w:rPr>
          <w:fldChar w:fldCharType="begin"/>
        </w:r>
        <w:r w:rsidR="00FB40BB">
          <w:rPr>
            <w:noProof/>
            <w:webHidden/>
          </w:rPr>
          <w:instrText xml:space="preserve"> PAGEREF _Toc470092407 \h </w:instrText>
        </w:r>
        <w:r w:rsidR="00FB40BB">
          <w:rPr>
            <w:noProof/>
            <w:webHidden/>
          </w:rPr>
        </w:r>
        <w:r w:rsidR="00FB40BB">
          <w:rPr>
            <w:noProof/>
            <w:webHidden/>
          </w:rPr>
          <w:fldChar w:fldCharType="separate"/>
        </w:r>
        <w:r w:rsidR="00FB40BB">
          <w:rPr>
            <w:noProof/>
            <w:webHidden/>
          </w:rPr>
          <w:t>69</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08" w:history="1">
        <w:r w:rsidR="00FB40BB" w:rsidRPr="00936092">
          <w:rPr>
            <w:rStyle w:val="Hyperlink"/>
            <w:noProof/>
          </w:rPr>
          <w:t>4.4.</w:t>
        </w:r>
        <w:r w:rsidR="00FB40BB">
          <w:rPr>
            <w:rFonts w:eastAsiaTheme="minorEastAsia" w:cstheme="minorBidi"/>
            <w:b w:val="0"/>
            <w:bCs w:val="0"/>
            <w:noProof/>
            <w:sz w:val="22"/>
            <w:szCs w:val="22"/>
            <w:lang w:val="nl-BE" w:eastAsia="nl-BE"/>
          </w:rPr>
          <w:tab/>
        </w:r>
        <w:r w:rsidR="00FB40BB" w:rsidRPr="00936092">
          <w:rPr>
            <w:rStyle w:val="Hyperlink"/>
            <w:noProof/>
          </w:rPr>
          <w:t>Materiaalvoorschriften</w:t>
        </w:r>
        <w:r w:rsidR="00FB40BB">
          <w:rPr>
            <w:noProof/>
            <w:webHidden/>
          </w:rPr>
          <w:tab/>
        </w:r>
        <w:r w:rsidR="00FB40BB">
          <w:rPr>
            <w:noProof/>
            <w:webHidden/>
          </w:rPr>
          <w:fldChar w:fldCharType="begin"/>
        </w:r>
        <w:r w:rsidR="00FB40BB">
          <w:rPr>
            <w:noProof/>
            <w:webHidden/>
          </w:rPr>
          <w:instrText xml:space="preserve"> PAGEREF _Toc470092408 \h </w:instrText>
        </w:r>
        <w:r w:rsidR="00FB40BB">
          <w:rPr>
            <w:noProof/>
            <w:webHidden/>
          </w:rPr>
        </w:r>
        <w:r w:rsidR="00FB40BB">
          <w:rPr>
            <w:noProof/>
            <w:webHidden/>
          </w:rPr>
          <w:fldChar w:fldCharType="separate"/>
        </w:r>
        <w:r w:rsidR="00FB40BB">
          <w:rPr>
            <w:noProof/>
            <w:webHidden/>
          </w:rPr>
          <w:t>70</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09" w:history="1">
        <w:r w:rsidR="00FB40BB" w:rsidRPr="00936092">
          <w:rPr>
            <w:rStyle w:val="Hyperlink"/>
            <w:noProof/>
          </w:rPr>
          <w:t>4.5.</w:t>
        </w:r>
        <w:r w:rsidR="00FB40BB">
          <w:rPr>
            <w:rFonts w:eastAsiaTheme="minorEastAsia" w:cstheme="minorBidi"/>
            <w:b w:val="0"/>
            <w:bCs w:val="0"/>
            <w:noProof/>
            <w:sz w:val="22"/>
            <w:szCs w:val="22"/>
            <w:lang w:val="nl-BE" w:eastAsia="nl-BE"/>
          </w:rPr>
          <w:tab/>
        </w:r>
        <w:r w:rsidR="00FB40BB" w:rsidRPr="00936092">
          <w:rPr>
            <w:rStyle w:val="Hyperlink"/>
            <w:noProof/>
          </w:rPr>
          <w:t>Afwerking van apparatuur</w:t>
        </w:r>
        <w:r w:rsidR="00FB40BB">
          <w:rPr>
            <w:noProof/>
            <w:webHidden/>
          </w:rPr>
          <w:tab/>
        </w:r>
        <w:r w:rsidR="00FB40BB">
          <w:rPr>
            <w:noProof/>
            <w:webHidden/>
          </w:rPr>
          <w:fldChar w:fldCharType="begin"/>
        </w:r>
        <w:r w:rsidR="00FB40BB">
          <w:rPr>
            <w:noProof/>
            <w:webHidden/>
          </w:rPr>
          <w:instrText xml:space="preserve"> PAGEREF _Toc470092409 \h </w:instrText>
        </w:r>
        <w:r w:rsidR="00FB40BB">
          <w:rPr>
            <w:noProof/>
            <w:webHidden/>
          </w:rPr>
        </w:r>
        <w:r w:rsidR="00FB40BB">
          <w:rPr>
            <w:noProof/>
            <w:webHidden/>
          </w:rPr>
          <w:fldChar w:fldCharType="separate"/>
        </w:r>
        <w:r w:rsidR="00FB40BB">
          <w:rPr>
            <w:noProof/>
            <w:webHidden/>
          </w:rPr>
          <w:t>71</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10" w:history="1">
        <w:r w:rsidR="00FB40BB" w:rsidRPr="00936092">
          <w:rPr>
            <w:rStyle w:val="Hyperlink"/>
            <w:noProof/>
          </w:rPr>
          <w:t>4.5.1.</w:t>
        </w:r>
        <w:r w:rsidR="00FB40BB">
          <w:rPr>
            <w:rFonts w:eastAsiaTheme="minorEastAsia" w:cstheme="minorBidi"/>
            <w:noProof/>
            <w:sz w:val="22"/>
            <w:szCs w:val="22"/>
            <w:lang w:val="nl-BE" w:eastAsia="nl-BE"/>
          </w:rPr>
          <w:tab/>
        </w:r>
        <w:r w:rsidR="00FB40BB" w:rsidRPr="00936092">
          <w:rPr>
            <w:rStyle w:val="Hyperlink"/>
            <w:noProof/>
          </w:rPr>
          <w:t>Brandwerendheid</w:t>
        </w:r>
        <w:r w:rsidR="00FB40BB">
          <w:rPr>
            <w:noProof/>
            <w:webHidden/>
          </w:rPr>
          <w:tab/>
        </w:r>
        <w:r w:rsidR="00FB40BB">
          <w:rPr>
            <w:noProof/>
            <w:webHidden/>
          </w:rPr>
          <w:fldChar w:fldCharType="begin"/>
        </w:r>
        <w:r w:rsidR="00FB40BB">
          <w:rPr>
            <w:noProof/>
            <w:webHidden/>
          </w:rPr>
          <w:instrText xml:space="preserve"> PAGEREF _Toc470092410 \h </w:instrText>
        </w:r>
        <w:r w:rsidR="00FB40BB">
          <w:rPr>
            <w:noProof/>
            <w:webHidden/>
          </w:rPr>
        </w:r>
        <w:r w:rsidR="00FB40BB">
          <w:rPr>
            <w:noProof/>
            <w:webHidden/>
          </w:rPr>
          <w:fldChar w:fldCharType="separate"/>
        </w:r>
        <w:r w:rsidR="00FB40BB">
          <w:rPr>
            <w:noProof/>
            <w:webHidden/>
          </w:rPr>
          <w:t>71</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11" w:history="1">
        <w:r w:rsidR="00FB40BB" w:rsidRPr="00936092">
          <w:rPr>
            <w:rStyle w:val="Hyperlink"/>
            <w:noProof/>
          </w:rPr>
          <w:t>4.5.2.</w:t>
        </w:r>
        <w:r w:rsidR="00FB40BB">
          <w:rPr>
            <w:rFonts w:eastAsiaTheme="minorEastAsia" w:cstheme="minorBidi"/>
            <w:noProof/>
            <w:sz w:val="22"/>
            <w:szCs w:val="22"/>
            <w:lang w:val="nl-BE" w:eastAsia="nl-BE"/>
          </w:rPr>
          <w:tab/>
        </w:r>
        <w:r w:rsidR="00FB40BB" w:rsidRPr="00936092">
          <w:rPr>
            <w:rStyle w:val="Hyperlink"/>
            <w:noProof/>
          </w:rPr>
          <w:t>Identificatie van leidingen en appendages</w:t>
        </w:r>
        <w:r w:rsidR="00FB40BB">
          <w:rPr>
            <w:noProof/>
            <w:webHidden/>
          </w:rPr>
          <w:tab/>
        </w:r>
        <w:r w:rsidR="00FB40BB">
          <w:rPr>
            <w:noProof/>
            <w:webHidden/>
          </w:rPr>
          <w:fldChar w:fldCharType="begin"/>
        </w:r>
        <w:r w:rsidR="00FB40BB">
          <w:rPr>
            <w:noProof/>
            <w:webHidden/>
          </w:rPr>
          <w:instrText xml:space="preserve"> PAGEREF _Toc470092411 \h </w:instrText>
        </w:r>
        <w:r w:rsidR="00FB40BB">
          <w:rPr>
            <w:noProof/>
            <w:webHidden/>
          </w:rPr>
        </w:r>
        <w:r w:rsidR="00FB40BB">
          <w:rPr>
            <w:noProof/>
            <w:webHidden/>
          </w:rPr>
          <w:fldChar w:fldCharType="separate"/>
        </w:r>
        <w:r w:rsidR="00FB40BB">
          <w:rPr>
            <w:noProof/>
            <w:webHidden/>
          </w:rPr>
          <w:t>72</w:t>
        </w:r>
        <w:r w:rsidR="00FB40BB">
          <w:rPr>
            <w:noProof/>
            <w:webHidden/>
          </w:rPr>
          <w:fldChar w:fldCharType="end"/>
        </w:r>
      </w:hyperlink>
    </w:p>
    <w:p w:rsidR="00FB40BB" w:rsidRDefault="00221A30">
      <w:pPr>
        <w:pStyle w:val="TOC1"/>
        <w:tabs>
          <w:tab w:val="left" w:pos="440"/>
          <w:tab w:val="right" w:leader="dot" w:pos="9016"/>
        </w:tabs>
        <w:rPr>
          <w:rFonts w:asciiTheme="minorHAnsi" w:eastAsiaTheme="minorEastAsia" w:hAnsiTheme="minorHAnsi" w:cstheme="minorBidi"/>
          <w:b w:val="0"/>
          <w:bCs w:val="0"/>
          <w:caps w:val="0"/>
          <w:noProof/>
          <w:sz w:val="22"/>
          <w:szCs w:val="22"/>
          <w:lang w:val="nl-BE" w:eastAsia="nl-BE"/>
        </w:rPr>
      </w:pPr>
      <w:hyperlink w:anchor="_Toc470092412" w:history="1">
        <w:r w:rsidR="00FB40BB" w:rsidRPr="00936092">
          <w:rPr>
            <w:rStyle w:val="Hyperlink"/>
            <w:noProof/>
          </w:rPr>
          <w:t>5.</w:t>
        </w:r>
        <w:r w:rsidR="00FB40BB">
          <w:rPr>
            <w:rFonts w:asciiTheme="minorHAnsi" w:eastAsiaTheme="minorEastAsia" w:hAnsiTheme="minorHAnsi" w:cstheme="minorBidi"/>
            <w:b w:val="0"/>
            <w:bCs w:val="0"/>
            <w:caps w:val="0"/>
            <w:noProof/>
            <w:sz w:val="22"/>
            <w:szCs w:val="22"/>
            <w:lang w:val="nl-BE" w:eastAsia="nl-BE"/>
          </w:rPr>
          <w:tab/>
        </w:r>
        <w:r w:rsidR="00FB40BB" w:rsidRPr="00936092">
          <w:rPr>
            <w:rStyle w:val="Hyperlink"/>
            <w:noProof/>
          </w:rPr>
          <w:t>Algemene voorwaarden</w:t>
        </w:r>
        <w:r w:rsidR="00FB40BB">
          <w:rPr>
            <w:noProof/>
            <w:webHidden/>
          </w:rPr>
          <w:tab/>
        </w:r>
        <w:r w:rsidR="00FB40BB">
          <w:rPr>
            <w:noProof/>
            <w:webHidden/>
          </w:rPr>
          <w:fldChar w:fldCharType="begin"/>
        </w:r>
        <w:r w:rsidR="00FB40BB">
          <w:rPr>
            <w:noProof/>
            <w:webHidden/>
          </w:rPr>
          <w:instrText xml:space="preserve"> PAGEREF _Toc470092412 \h </w:instrText>
        </w:r>
        <w:r w:rsidR="00FB40BB">
          <w:rPr>
            <w:noProof/>
            <w:webHidden/>
          </w:rPr>
        </w:r>
        <w:r w:rsidR="00FB40BB">
          <w:rPr>
            <w:noProof/>
            <w:webHidden/>
          </w:rPr>
          <w:fldChar w:fldCharType="separate"/>
        </w:r>
        <w:r w:rsidR="00FB40BB">
          <w:rPr>
            <w:noProof/>
            <w:webHidden/>
          </w:rPr>
          <w:t>73</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13" w:history="1">
        <w:r w:rsidR="00FB40BB" w:rsidRPr="00936092">
          <w:rPr>
            <w:rStyle w:val="Hyperlink"/>
            <w:noProof/>
          </w:rPr>
          <w:t>5.1.</w:t>
        </w:r>
        <w:r w:rsidR="00FB40BB">
          <w:rPr>
            <w:rFonts w:eastAsiaTheme="minorEastAsia" w:cstheme="minorBidi"/>
            <w:b w:val="0"/>
            <w:bCs w:val="0"/>
            <w:noProof/>
            <w:sz w:val="22"/>
            <w:szCs w:val="22"/>
            <w:lang w:val="nl-BE" w:eastAsia="nl-BE"/>
          </w:rPr>
          <w:tab/>
        </w:r>
        <w:r w:rsidR="00FB40BB" w:rsidRPr="00936092">
          <w:rPr>
            <w:rStyle w:val="Hyperlink"/>
            <w:noProof/>
          </w:rPr>
          <w:t>Erkenningen, registraties en referenties van toepassing op de opdracht</w:t>
        </w:r>
        <w:r w:rsidR="00FB40BB">
          <w:rPr>
            <w:noProof/>
            <w:webHidden/>
          </w:rPr>
          <w:tab/>
        </w:r>
        <w:r w:rsidR="00FB40BB">
          <w:rPr>
            <w:noProof/>
            <w:webHidden/>
          </w:rPr>
          <w:fldChar w:fldCharType="begin"/>
        </w:r>
        <w:r w:rsidR="00FB40BB">
          <w:rPr>
            <w:noProof/>
            <w:webHidden/>
          </w:rPr>
          <w:instrText xml:space="preserve"> PAGEREF _Toc470092413 \h </w:instrText>
        </w:r>
        <w:r w:rsidR="00FB40BB">
          <w:rPr>
            <w:noProof/>
            <w:webHidden/>
          </w:rPr>
        </w:r>
        <w:r w:rsidR="00FB40BB">
          <w:rPr>
            <w:noProof/>
            <w:webHidden/>
          </w:rPr>
          <w:fldChar w:fldCharType="separate"/>
        </w:r>
        <w:r w:rsidR="00FB40BB">
          <w:rPr>
            <w:noProof/>
            <w:webHidden/>
          </w:rPr>
          <w:t>73</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14" w:history="1">
        <w:r w:rsidR="00FB40BB" w:rsidRPr="00936092">
          <w:rPr>
            <w:rStyle w:val="Hyperlink"/>
            <w:noProof/>
          </w:rPr>
          <w:t>5.2.</w:t>
        </w:r>
        <w:r w:rsidR="00FB40BB">
          <w:rPr>
            <w:rFonts w:eastAsiaTheme="minorEastAsia" w:cstheme="minorBidi"/>
            <w:b w:val="0"/>
            <w:bCs w:val="0"/>
            <w:noProof/>
            <w:sz w:val="22"/>
            <w:szCs w:val="22"/>
            <w:lang w:val="nl-BE" w:eastAsia="nl-BE"/>
          </w:rPr>
          <w:tab/>
        </w:r>
        <w:r w:rsidR="00FB40BB" w:rsidRPr="00936092">
          <w:rPr>
            <w:rStyle w:val="Hyperlink"/>
            <w:noProof/>
          </w:rPr>
          <w:t>Documentatie</w:t>
        </w:r>
        <w:r w:rsidR="00FB40BB">
          <w:rPr>
            <w:noProof/>
            <w:webHidden/>
          </w:rPr>
          <w:tab/>
        </w:r>
        <w:r w:rsidR="00FB40BB">
          <w:rPr>
            <w:noProof/>
            <w:webHidden/>
          </w:rPr>
          <w:fldChar w:fldCharType="begin"/>
        </w:r>
        <w:r w:rsidR="00FB40BB">
          <w:rPr>
            <w:noProof/>
            <w:webHidden/>
          </w:rPr>
          <w:instrText xml:space="preserve"> PAGEREF _Toc470092414 \h </w:instrText>
        </w:r>
        <w:r w:rsidR="00FB40BB">
          <w:rPr>
            <w:noProof/>
            <w:webHidden/>
          </w:rPr>
        </w:r>
        <w:r w:rsidR="00FB40BB">
          <w:rPr>
            <w:noProof/>
            <w:webHidden/>
          </w:rPr>
          <w:fldChar w:fldCharType="separate"/>
        </w:r>
        <w:r w:rsidR="00FB40BB">
          <w:rPr>
            <w:noProof/>
            <w:webHidden/>
          </w:rPr>
          <w:t>73</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15" w:history="1">
        <w:r w:rsidR="00FB40BB" w:rsidRPr="00936092">
          <w:rPr>
            <w:rStyle w:val="Hyperlink"/>
            <w:noProof/>
          </w:rPr>
          <w:t>5.2.1.</w:t>
        </w:r>
        <w:r w:rsidR="00FB40BB">
          <w:rPr>
            <w:rFonts w:eastAsiaTheme="minorEastAsia" w:cstheme="minorBidi"/>
            <w:noProof/>
            <w:sz w:val="22"/>
            <w:szCs w:val="22"/>
            <w:lang w:val="nl-BE" w:eastAsia="nl-BE"/>
          </w:rPr>
          <w:tab/>
        </w:r>
        <w:r w:rsidR="00FB40BB" w:rsidRPr="00936092">
          <w:rPr>
            <w:rStyle w:val="Hyperlink"/>
            <w:noProof/>
          </w:rPr>
          <w:t>Werktekeningen</w:t>
        </w:r>
        <w:r w:rsidR="00FB40BB">
          <w:rPr>
            <w:noProof/>
            <w:webHidden/>
          </w:rPr>
          <w:tab/>
        </w:r>
        <w:r w:rsidR="00FB40BB">
          <w:rPr>
            <w:noProof/>
            <w:webHidden/>
          </w:rPr>
          <w:fldChar w:fldCharType="begin"/>
        </w:r>
        <w:r w:rsidR="00FB40BB">
          <w:rPr>
            <w:noProof/>
            <w:webHidden/>
          </w:rPr>
          <w:instrText xml:space="preserve"> PAGEREF _Toc470092415 \h </w:instrText>
        </w:r>
        <w:r w:rsidR="00FB40BB">
          <w:rPr>
            <w:noProof/>
            <w:webHidden/>
          </w:rPr>
        </w:r>
        <w:r w:rsidR="00FB40BB">
          <w:rPr>
            <w:noProof/>
            <w:webHidden/>
          </w:rPr>
          <w:fldChar w:fldCharType="separate"/>
        </w:r>
        <w:r w:rsidR="00FB40BB">
          <w:rPr>
            <w:noProof/>
            <w:webHidden/>
          </w:rPr>
          <w:t>73</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16" w:history="1">
        <w:r w:rsidR="00FB40BB" w:rsidRPr="00936092">
          <w:rPr>
            <w:rStyle w:val="Hyperlink"/>
            <w:noProof/>
          </w:rPr>
          <w:t>5.2.2.</w:t>
        </w:r>
        <w:r w:rsidR="00FB40BB">
          <w:rPr>
            <w:rFonts w:eastAsiaTheme="minorEastAsia" w:cstheme="minorBidi"/>
            <w:noProof/>
            <w:sz w:val="22"/>
            <w:szCs w:val="22"/>
            <w:lang w:val="nl-BE" w:eastAsia="nl-BE"/>
          </w:rPr>
          <w:tab/>
        </w:r>
        <w:r w:rsidR="00FB40BB" w:rsidRPr="00936092">
          <w:rPr>
            <w:rStyle w:val="Hyperlink"/>
            <w:noProof/>
          </w:rPr>
          <w:t>Sparingstekeningen</w:t>
        </w:r>
        <w:r w:rsidR="00FB40BB">
          <w:rPr>
            <w:noProof/>
            <w:webHidden/>
          </w:rPr>
          <w:tab/>
        </w:r>
        <w:r w:rsidR="00FB40BB">
          <w:rPr>
            <w:noProof/>
            <w:webHidden/>
          </w:rPr>
          <w:fldChar w:fldCharType="begin"/>
        </w:r>
        <w:r w:rsidR="00FB40BB">
          <w:rPr>
            <w:noProof/>
            <w:webHidden/>
          </w:rPr>
          <w:instrText xml:space="preserve"> PAGEREF _Toc470092416 \h </w:instrText>
        </w:r>
        <w:r w:rsidR="00FB40BB">
          <w:rPr>
            <w:noProof/>
            <w:webHidden/>
          </w:rPr>
        </w:r>
        <w:r w:rsidR="00FB40BB">
          <w:rPr>
            <w:noProof/>
            <w:webHidden/>
          </w:rPr>
          <w:fldChar w:fldCharType="separate"/>
        </w:r>
        <w:r w:rsidR="00FB40BB">
          <w:rPr>
            <w:noProof/>
            <w:webHidden/>
          </w:rPr>
          <w:t>73</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17" w:history="1">
        <w:r w:rsidR="00FB40BB" w:rsidRPr="00936092">
          <w:rPr>
            <w:rStyle w:val="Hyperlink"/>
            <w:noProof/>
          </w:rPr>
          <w:t>5.2.3.</w:t>
        </w:r>
        <w:r w:rsidR="00FB40BB">
          <w:rPr>
            <w:rFonts w:eastAsiaTheme="minorEastAsia" w:cstheme="minorBidi"/>
            <w:noProof/>
            <w:sz w:val="22"/>
            <w:szCs w:val="22"/>
            <w:lang w:val="nl-BE" w:eastAsia="nl-BE"/>
          </w:rPr>
          <w:tab/>
        </w:r>
        <w:r w:rsidR="00FB40BB" w:rsidRPr="00936092">
          <w:rPr>
            <w:rStyle w:val="Hyperlink"/>
            <w:noProof/>
          </w:rPr>
          <w:t>Revisietekeningen</w:t>
        </w:r>
        <w:r w:rsidR="00FB40BB">
          <w:rPr>
            <w:noProof/>
            <w:webHidden/>
          </w:rPr>
          <w:tab/>
        </w:r>
        <w:r w:rsidR="00FB40BB">
          <w:rPr>
            <w:noProof/>
            <w:webHidden/>
          </w:rPr>
          <w:fldChar w:fldCharType="begin"/>
        </w:r>
        <w:r w:rsidR="00FB40BB">
          <w:rPr>
            <w:noProof/>
            <w:webHidden/>
          </w:rPr>
          <w:instrText xml:space="preserve"> PAGEREF _Toc470092417 \h </w:instrText>
        </w:r>
        <w:r w:rsidR="00FB40BB">
          <w:rPr>
            <w:noProof/>
            <w:webHidden/>
          </w:rPr>
        </w:r>
        <w:r w:rsidR="00FB40BB">
          <w:rPr>
            <w:noProof/>
            <w:webHidden/>
          </w:rPr>
          <w:fldChar w:fldCharType="separate"/>
        </w:r>
        <w:r w:rsidR="00FB40BB">
          <w:rPr>
            <w:noProof/>
            <w:webHidden/>
          </w:rPr>
          <w:t>73</w:t>
        </w:r>
        <w:r w:rsidR="00FB40BB">
          <w:rPr>
            <w:noProof/>
            <w:webHidden/>
          </w:rPr>
          <w:fldChar w:fldCharType="end"/>
        </w:r>
      </w:hyperlink>
    </w:p>
    <w:p w:rsidR="00FB40BB" w:rsidRDefault="00221A30">
      <w:pPr>
        <w:pStyle w:val="TOC3"/>
        <w:tabs>
          <w:tab w:val="left" w:pos="1100"/>
          <w:tab w:val="right" w:leader="dot" w:pos="9016"/>
        </w:tabs>
        <w:rPr>
          <w:rFonts w:eastAsiaTheme="minorEastAsia" w:cstheme="minorBidi"/>
          <w:noProof/>
          <w:sz w:val="22"/>
          <w:szCs w:val="22"/>
          <w:lang w:val="nl-BE" w:eastAsia="nl-BE"/>
        </w:rPr>
      </w:pPr>
      <w:hyperlink w:anchor="_Toc470092418" w:history="1">
        <w:r w:rsidR="00FB40BB" w:rsidRPr="00936092">
          <w:rPr>
            <w:rStyle w:val="Hyperlink"/>
            <w:noProof/>
          </w:rPr>
          <w:t>5.2.4.</w:t>
        </w:r>
        <w:r w:rsidR="00FB40BB">
          <w:rPr>
            <w:rFonts w:eastAsiaTheme="minorEastAsia" w:cstheme="minorBidi"/>
            <w:noProof/>
            <w:sz w:val="22"/>
            <w:szCs w:val="22"/>
            <w:lang w:val="nl-BE" w:eastAsia="nl-BE"/>
          </w:rPr>
          <w:tab/>
        </w:r>
        <w:r w:rsidR="00FB40BB" w:rsidRPr="00936092">
          <w:rPr>
            <w:rStyle w:val="Hyperlink"/>
            <w:noProof/>
          </w:rPr>
          <w:t>Bedienings- en onderhoudsbescheiden</w:t>
        </w:r>
        <w:r w:rsidR="00FB40BB">
          <w:rPr>
            <w:noProof/>
            <w:webHidden/>
          </w:rPr>
          <w:tab/>
        </w:r>
        <w:r w:rsidR="00FB40BB">
          <w:rPr>
            <w:noProof/>
            <w:webHidden/>
          </w:rPr>
          <w:fldChar w:fldCharType="begin"/>
        </w:r>
        <w:r w:rsidR="00FB40BB">
          <w:rPr>
            <w:noProof/>
            <w:webHidden/>
          </w:rPr>
          <w:instrText xml:space="preserve"> PAGEREF _Toc470092418 \h </w:instrText>
        </w:r>
        <w:r w:rsidR="00FB40BB">
          <w:rPr>
            <w:noProof/>
            <w:webHidden/>
          </w:rPr>
        </w:r>
        <w:r w:rsidR="00FB40BB">
          <w:rPr>
            <w:noProof/>
            <w:webHidden/>
          </w:rPr>
          <w:fldChar w:fldCharType="separate"/>
        </w:r>
        <w:r w:rsidR="00FB40BB">
          <w:rPr>
            <w:noProof/>
            <w:webHidden/>
          </w:rPr>
          <w:t>74</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19" w:history="1">
        <w:r w:rsidR="00FB40BB" w:rsidRPr="00936092">
          <w:rPr>
            <w:rStyle w:val="Hyperlink"/>
            <w:noProof/>
          </w:rPr>
          <w:t>5.3.</w:t>
        </w:r>
        <w:r w:rsidR="00FB40BB">
          <w:rPr>
            <w:rFonts w:eastAsiaTheme="minorEastAsia" w:cstheme="minorBidi"/>
            <w:b w:val="0"/>
            <w:bCs w:val="0"/>
            <w:noProof/>
            <w:sz w:val="22"/>
            <w:szCs w:val="22"/>
            <w:lang w:val="nl-BE" w:eastAsia="nl-BE"/>
          </w:rPr>
          <w:tab/>
        </w:r>
        <w:r w:rsidR="00FB40BB" w:rsidRPr="00936092">
          <w:rPr>
            <w:rStyle w:val="Hyperlink"/>
            <w:noProof/>
          </w:rPr>
          <w:t>Oplevering</w:t>
        </w:r>
        <w:r w:rsidR="00FB40BB">
          <w:rPr>
            <w:noProof/>
            <w:webHidden/>
          </w:rPr>
          <w:tab/>
        </w:r>
        <w:r w:rsidR="00FB40BB">
          <w:rPr>
            <w:noProof/>
            <w:webHidden/>
          </w:rPr>
          <w:fldChar w:fldCharType="begin"/>
        </w:r>
        <w:r w:rsidR="00FB40BB">
          <w:rPr>
            <w:noProof/>
            <w:webHidden/>
          </w:rPr>
          <w:instrText xml:space="preserve"> PAGEREF _Toc470092419 \h </w:instrText>
        </w:r>
        <w:r w:rsidR="00FB40BB">
          <w:rPr>
            <w:noProof/>
            <w:webHidden/>
          </w:rPr>
        </w:r>
        <w:r w:rsidR="00FB40BB">
          <w:rPr>
            <w:noProof/>
            <w:webHidden/>
          </w:rPr>
          <w:fldChar w:fldCharType="separate"/>
        </w:r>
        <w:r w:rsidR="00FB40BB">
          <w:rPr>
            <w:noProof/>
            <w:webHidden/>
          </w:rPr>
          <w:t>75</w:t>
        </w:r>
        <w:r w:rsidR="00FB40BB">
          <w:rPr>
            <w:noProof/>
            <w:webHidden/>
          </w:rPr>
          <w:fldChar w:fldCharType="end"/>
        </w:r>
      </w:hyperlink>
    </w:p>
    <w:p w:rsidR="00FB40BB" w:rsidRDefault="00221A30">
      <w:pPr>
        <w:pStyle w:val="TOC2"/>
        <w:tabs>
          <w:tab w:val="left" w:pos="660"/>
          <w:tab w:val="right" w:leader="dot" w:pos="9016"/>
        </w:tabs>
        <w:rPr>
          <w:rFonts w:eastAsiaTheme="minorEastAsia" w:cstheme="minorBidi"/>
          <w:b w:val="0"/>
          <w:bCs w:val="0"/>
          <w:noProof/>
          <w:sz w:val="22"/>
          <w:szCs w:val="22"/>
          <w:lang w:val="nl-BE" w:eastAsia="nl-BE"/>
        </w:rPr>
      </w:pPr>
      <w:hyperlink w:anchor="_Toc470092420" w:history="1">
        <w:r w:rsidR="00FB40BB" w:rsidRPr="00936092">
          <w:rPr>
            <w:rStyle w:val="Hyperlink"/>
            <w:noProof/>
          </w:rPr>
          <w:t>5.4.</w:t>
        </w:r>
        <w:r w:rsidR="00FB40BB">
          <w:rPr>
            <w:rFonts w:eastAsiaTheme="minorEastAsia" w:cstheme="minorBidi"/>
            <w:b w:val="0"/>
            <w:bCs w:val="0"/>
            <w:noProof/>
            <w:sz w:val="22"/>
            <w:szCs w:val="22"/>
            <w:lang w:val="nl-BE" w:eastAsia="nl-BE"/>
          </w:rPr>
          <w:tab/>
        </w:r>
        <w:r w:rsidR="00FB40BB" w:rsidRPr="00936092">
          <w:rPr>
            <w:rStyle w:val="Hyperlink"/>
            <w:noProof/>
          </w:rPr>
          <w:t>Garantiebepalingen</w:t>
        </w:r>
        <w:r w:rsidR="00FB40BB">
          <w:rPr>
            <w:noProof/>
            <w:webHidden/>
          </w:rPr>
          <w:tab/>
        </w:r>
        <w:r w:rsidR="00FB40BB">
          <w:rPr>
            <w:noProof/>
            <w:webHidden/>
          </w:rPr>
          <w:fldChar w:fldCharType="begin"/>
        </w:r>
        <w:r w:rsidR="00FB40BB">
          <w:rPr>
            <w:noProof/>
            <w:webHidden/>
          </w:rPr>
          <w:instrText xml:space="preserve"> PAGEREF _Toc470092420 \h </w:instrText>
        </w:r>
        <w:r w:rsidR="00FB40BB">
          <w:rPr>
            <w:noProof/>
            <w:webHidden/>
          </w:rPr>
        </w:r>
        <w:r w:rsidR="00FB40BB">
          <w:rPr>
            <w:noProof/>
            <w:webHidden/>
          </w:rPr>
          <w:fldChar w:fldCharType="separate"/>
        </w:r>
        <w:r w:rsidR="00FB40BB">
          <w:rPr>
            <w:noProof/>
            <w:webHidden/>
          </w:rPr>
          <w:t>76</w:t>
        </w:r>
        <w:r w:rsidR="00FB40BB">
          <w:rPr>
            <w:noProof/>
            <w:webHidden/>
          </w:rPr>
          <w:fldChar w:fldCharType="end"/>
        </w:r>
      </w:hyperlink>
    </w:p>
    <w:p w:rsidR="003F3F91" w:rsidRPr="003F3F91" w:rsidRDefault="003F3F91" w:rsidP="003F3F91">
      <w:pPr>
        <w:rPr>
          <w:lang w:val="nl-BE" w:eastAsia="en-US"/>
        </w:rPr>
      </w:pPr>
      <w:r>
        <w:rPr>
          <w:lang w:val="nl-BE" w:eastAsia="en-US"/>
        </w:rPr>
        <w:fldChar w:fldCharType="end"/>
      </w:r>
    </w:p>
    <w:p w:rsidR="003F3F91" w:rsidRPr="00AA33E1" w:rsidRDefault="003F3F91" w:rsidP="00BC4BEA">
      <w:pPr>
        <w:pStyle w:val="Niveau1"/>
        <w:numPr>
          <w:ilvl w:val="0"/>
          <w:numId w:val="0"/>
        </w:numPr>
      </w:pPr>
      <w:bookmarkStart w:id="1" w:name="_Toc470092343"/>
      <w:r>
        <w:lastRenderedPageBreak/>
        <w:t>Inleiding</w:t>
      </w:r>
      <w:bookmarkEnd w:id="1"/>
    </w:p>
    <w:p w:rsidR="00C46A62" w:rsidRPr="00BC4BEA" w:rsidRDefault="00C46A62" w:rsidP="00A9754E">
      <w:pPr>
        <w:tabs>
          <w:tab w:val="clear" w:pos="-720"/>
          <w:tab w:val="left" w:pos="0"/>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In dit </w:t>
      </w:r>
      <w:r w:rsidR="00A1514D">
        <w:rPr>
          <w:rFonts w:asciiTheme="minorHAnsi" w:hAnsiTheme="minorHAnsi" w:cstheme="minorHAnsi"/>
          <w:sz w:val="24"/>
          <w:szCs w:val="24"/>
          <w:lang w:val="nl-BE"/>
        </w:rPr>
        <w:t>standaard</w:t>
      </w:r>
      <w:r w:rsidRPr="00AA33E1">
        <w:rPr>
          <w:rFonts w:asciiTheme="minorHAnsi" w:hAnsiTheme="minorHAnsi" w:cstheme="minorHAnsi"/>
          <w:sz w:val="24"/>
          <w:szCs w:val="24"/>
          <w:lang w:val="nl-BE"/>
        </w:rPr>
        <w:t xml:space="preserve">bestek worden de minimale </w:t>
      </w:r>
      <w:r w:rsidR="0015265F" w:rsidRPr="00AA33E1">
        <w:rPr>
          <w:rFonts w:asciiTheme="minorHAnsi" w:hAnsiTheme="minorHAnsi" w:cstheme="minorHAnsi"/>
          <w:sz w:val="24"/>
          <w:szCs w:val="24"/>
          <w:lang w:val="nl-BE"/>
        </w:rPr>
        <w:t>eisen</w:t>
      </w:r>
      <w:r w:rsidRPr="00AA33E1">
        <w:rPr>
          <w:rFonts w:asciiTheme="minorHAnsi" w:hAnsiTheme="minorHAnsi" w:cstheme="minorHAnsi"/>
          <w:sz w:val="24"/>
          <w:szCs w:val="24"/>
          <w:lang w:val="nl-BE"/>
        </w:rPr>
        <w:t xml:space="preserve"> beschreven waaraan </w:t>
      </w:r>
      <w:bookmarkStart w:id="2" w:name="OLE_LINK1"/>
      <w:r w:rsidR="00063330" w:rsidRPr="00AA33E1">
        <w:rPr>
          <w:rFonts w:asciiTheme="minorHAnsi" w:hAnsiTheme="minorHAnsi" w:cstheme="minorHAnsi"/>
          <w:sz w:val="24"/>
          <w:szCs w:val="24"/>
          <w:lang w:val="nl-BE"/>
        </w:rPr>
        <w:t xml:space="preserve">de KWO-installatie, </w:t>
      </w:r>
      <w:r w:rsidR="00063330" w:rsidRPr="00BC4BEA">
        <w:rPr>
          <w:rFonts w:asciiTheme="minorHAnsi" w:hAnsiTheme="minorHAnsi" w:cstheme="minorHAnsi"/>
          <w:sz w:val="24"/>
          <w:szCs w:val="24"/>
          <w:lang w:val="nl-BE"/>
        </w:rPr>
        <w:t>inclusief warmtepomp</w:t>
      </w:r>
      <w:r w:rsidRPr="00BC4BEA">
        <w:rPr>
          <w:rFonts w:asciiTheme="minorHAnsi" w:hAnsiTheme="minorHAnsi" w:cstheme="minorHAnsi"/>
          <w:sz w:val="24"/>
          <w:szCs w:val="24"/>
          <w:lang w:val="nl-BE"/>
        </w:rPr>
        <w:t xml:space="preserve"> voor </w:t>
      </w:r>
      <w:r w:rsidR="00D22292" w:rsidRPr="00BC4BEA">
        <w:rPr>
          <w:rFonts w:asciiTheme="minorHAnsi" w:hAnsiTheme="minorHAnsi" w:cstheme="minorHAnsi"/>
          <w:sz w:val="24"/>
          <w:szCs w:val="24"/>
          <w:lang w:val="nl-BE"/>
        </w:rPr>
        <w:t>…</w:t>
      </w:r>
      <w:r w:rsidRPr="00BC4BEA">
        <w:rPr>
          <w:rFonts w:asciiTheme="minorHAnsi" w:hAnsiTheme="minorHAnsi" w:cstheme="minorHAnsi"/>
          <w:sz w:val="24"/>
          <w:szCs w:val="24"/>
          <w:lang w:val="nl-BE"/>
        </w:rPr>
        <w:t xml:space="preserve"> moet voldoen.</w:t>
      </w:r>
      <w:bookmarkEnd w:id="2"/>
    </w:p>
    <w:p w:rsidR="00C46A62" w:rsidRPr="00BC4BEA" w:rsidRDefault="00C46A62" w:rsidP="00A9754E">
      <w:pPr>
        <w:tabs>
          <w:tab w:val="left" w:pos="284"/>
        </w:tabs>
        <w:spacing w:after="240"/>
        <w:jc w:val="both"/>
        <w:rPr>
          <w:rFonts w:asciiTheme="minorHAnsi" w:hAnsiTheme="minorHAnsi" w:cstheme="minorHAnsi"/>
          <w:sz w:val="24"/>
          <w:szCs w:val="24"/>
          <w:lang w:val="nl-BE"/>
        </w:rPr>
      </w:pPr>
      <w:r w:rsidRPr="00BC4BEA">
        <w:rPr>
          <w:rFonts w:asciiTheme="minorHAnsi" w:hAnsiTheme="minorHAnsi" w:cstheme="minorHAnsi"/>
          <w:sz w:val="24"/>
          <w:szCs w:val="24"/>
          <w:lang w:val="nl-BE"/>
        </w:rPr>
        <w:t>Het bestek is onderverdeeld in 5 hoofdstukken. Dit zijn:</w:t>
      </w:r>
    </w:p>
    <w:p w:rsidR="00C46A62" w:rsidRPr="00BC4BEA" w:rsidRDefault="00C46A62" w:rsidP="00A9754E">
      <w:pPr>
        <w:tabs>
          <w:tab w:val="left" w:pos="284"/>
        </w:tabs>
        <w:spacing w:after="240"/>
        <w:jc w:val="both"/>
        <w:rPr>
          <w:rFonts w:asciiTheme="minorHAnsi" w:hAnsiTheme="minorHAnsi" w:cstheme="minorHAnsi"/>
          <w:sz w:val="24"/>
          <w:szCs w:val="24"/>
          <w:lang w:val="nl-BE"/>
        </w:rPr>
      </w:pPr>
      <w:r w:rsidRPr="00BC4BEA">
        <w:rPr>
          <w:rFonts w:asciiTheme="minorHAnsi" w:hAnsiTheme="minorHAnsi" w:cstheme="minorHAnsi"/>
          <w:sz w:val="24"/>
          <w:szCs w:val="24"/>
          <w:lang w:val="nl-BE"/>
        </w:rPr>
        <w:t>-</w:t>
      </w:r>
      <w:r w:rsidRPr="00BC4BEA">
        <w:rPr>
          <w:rFonts w:asciiTheme="minorHAnsi" w:hAnsiTheme="minorHAnsi" w:cstheme="minorHAnsi"/>
          <w:sz w:val="24"/>
          <w:szCs w:val="24"/>
          <w:lang w:val="nl-BE"/>
        </w:rPr>
        <w:tab/>
        <w:t>1:</w:t>
      </w:r>
      <w:r w:rsidRPr="00BC4BEA">
        <w:rPr>
          <w:rFonts w:asciiTheme="minorHAnsi" w:hAnsiTheme="minorHAnsi" w:cstheme="minorHAnsi"/>
          <w:sz w:val="24"/>
          <w:szCs w:val="24"/>
          <w:lang w:val="nl-BE"/>
        </w:rPr>
        <w:tab/>
        <w:t>Algemene technische uitgangspunten en randvoorwaarden.</w:t>
      </w:r>
    </w:p>
    <w:p w:rsidR="00C46A62" w:rsidRPr="00BC4BEA" w:rsidRDefault="00C46A62" w:rsidP="00A9754E">
      <w:pPr>
        <w:tabs>
          <w:tab w:val="left" w:pos="284"/>
        </w:tabs>
        <w:spacing w:after="240"/>
        <w:jc w:val="both"/>
        <w:rPr>
          <w:rFonts w:asciiTheme="minorHAnsi" w:hAnsiTheme="minorHAnsi" w:cstheme="minorHAnsi"/>
          <w:sz w:val="24"/>
          <w:szCs w:val="24"/>
          <w:lang w:val="nl-BE"/>
        </w:rPr>
      </w:pPr>
      <w:r w:rsidRPr="00BC4BEA">
        <w:rPr>
          <w:rFonts w:asciiTheme="minorHAnsi" w:hAnsiTheme="minorHAnsi" w:cstheme="minorHAnsi"/>
          <w:sz w:val="24"/>
          <w:szCs w:val="24"/>
          <w:lang w:val="nl-BE"/>
        </w:rPr>
        <w:t>-</w:t>
      </w:r>
      <w:r w:rsidRPr="00BC4BEA">
        <w:rPr>
          <w:rFonts w:asciiTheme="minorHAnsi" w:hAnsiTheme="minorHAnsi" w:cstheme="minorHAnsi"/>
          <w:sz w:val="24"/>
          <w:szCs w:val="24"/>
          <w:lang w:val="nl-BE"/>
        </w:rPr>
        <w:tab/>
        <w:t>2:</w:t>
      </w:r>
      <w:r w:rsidRPr="00BC4BEA">
        <w:rPr>
          <w:rFonts w:asciiTheme="minorHAnsi" w:hAnsiTheme="minorHAnsi" w:cstheme="minorHAnsi"/>
          <w:sz w:val="24"/>
          <w:szCs w:val="24"/>
          <w:lang w:val="nl-BE"/>
        </w:rPr>
        <w:tab/>
        <w:t>Technische specificaties van het koude- en warmte</w:t>
      </w:r>
      <w:r w:rsidR="00063330" w:rsidRPr="00BC4BEA">
        <w:rPr>
          <w:rFonts w:asciiTheme="minorHAnsi" w:hAnsiTheme="minorHAnsi" w:cstheme="minorHAnsi"/>
          <w:sz w:val="24"/>
          <w:szCs w:val="24"/>
          <w:lang w:val="nl-BE"/>
        </w:rPr>
        <w:t>opslag</w:t>
      </w:r>
      <w:r w:rsidRPr="00BC4BEA">
        <w:rPr>
          <w:rFonts w:asciiTheme="minorHAnsi" w:hAnsiTheme="minorHAnsi" w:cstheme="minorHAnsi"/>
          <w:sz w:val="24"/>
          <w:szCs w:val="24"/>
          <w:lang w:val="nl-BE"/>
        </w:rPr>
        <w:t>systeem.</w:t>
      </w:r>
    </w:p>
    <w:p w:rsidR="00C46A62" w:rsidRPr="00BC4BEA" w:rsidRDefault="00C46A62" w:rsidP="00A9754E">
      <w:pPr>
        <w:tabs>
          <w:tab w:val="left" w:pos="284"/>
        </w:tabs>
        <w:spacing w:after="240"/>
        <w:jc w:val="both"/>
        <w:rPr>
          <w:rFonts w:asciiTheme="minorHAnsi" w:hAnsiTheme="minorHAnsi" w:cstheme="minorHAnsi"/>
          <w:sz w:val="24"/>
          <w:szCs w:val="24"/>
          <w:lang w:val="nl-BE"/>
        </w:rPr>
      </w:pPr>
      <w:r w:rsidRPr="00BC4BEA">
        <w:rPr>
          <w:rFonts w:asciiTheme="minorHAnsi" w:hAnsiTheme="minorHAnsi" w:cstheme="minorHAnsi"/>
          <w:sz w:val="24"/>
          <w:szCs w:val="24"/>
          <w:lang w:val="nl-BE"/>
        </w:rPr>
        <w:t>-</w:t>
      </w:r>
      <w:r w:rsidRPr="00BC4BEA">
        <w:rPr>
          <w:rFonts w:asciiTheme="minorHAnsi" w:hAnsiTheme="minorHAnsi" w:cstheme="minorHAnsi"/>
          <w:sz w:val="24"/>
          <w:szCs w:val="24"/>
          <w:lang w:val="nl-BE"/>
        </w:rPr>
        <w:tab/>
        <w:t>3:</w:t>
      </w:r>
      <w:r w:rsidRPr="00BC4BEA">
        <w:rPr>
          <w:rFonts w:asciiTheme="minorHAnsi" w:hAnsiTheme="minorHAnsi" w:cstheme="minorHAnsi"/>
          <w:sz w:val="24"/>
          <w:szCs w:val="24"/>
          <w:lang w:val="nl-BE"/>
        </w:rPr>
        <w:tab/>
        <w:t>Bepalingen met betrekking tot het onderhoudscontract</w:t>
      </w:r>
      <w:r w:rsidR="00BC4BEA">
        <w:rPr>
          <w:rFonts w:asciiTheme="minorHAnsi" w:hAnsiTheme="minorHAnsi" w:cstheme="minorHAnsi"/>
          <w:sz w:val="24"/>
          <w:szCs w:val="24"/>
          <w:lang w:val="nl-BE"/>
        </w:rPr>
        <w:t xml:space="preserve"> (in optie)</w:t>
      </w:r>
    </w:p>
    <w:p w:rsidR="00C46A62" w:rsidRPr="00BC4BEA" w:rsidRDefault="00C46A62" w:rsidP="00A9754E">
      <w:pPr>
        <w:tabs>
          <w:tab w:val="left" w:pos="284"/>
        </w:tabs>
        <w:spacing w:after="240"/>
        <w:jc w:val="both"/>
        <w:rPr>
          <w:rFonts w:asciiTheme="minorHAnsi" w:hAnsiTheme="minorHAnsi" w:cstheme="minorHAnsi"/>
          <w:sz w:val="24"/>
          <w:szCs w:val="24"/>
          <w:lang w:val="nl-BE"/>
        </w:rPr>
      </w:pPr>
      <w:r w:rsidRPr="00BC4BEA">
        <w:rPr>
          <w:rFonts w:asciiTheme="minorHAnsi" w:hAnsiTheme="minorHAnsi" w:cstheme="minorHAnsi"/>
          <w:sz w:val="24"/>
          <w:szCs w:val="24"/>
          <w:lang w:val="nl-BE"/>
        </w:rPr>
        <w:t>-</w:t>
      </w:r>
      <w:r w:rsidRPr="00BC4BEA">
        <w:rPr>
          <w:rFonts w:asciiTheme="minorHAnsi" w:hAnsiTheme="minorHAnsi" w:cstheme="minorHAnsi"/>
          <w:sz w:val="24"/>
          <w:szCs w:val="24"/>
          <w:lang w:val="nl-BE"/>
        </w:rPr>
        <w:tab/>
        <w:t>4:</w:t>
      </w:r>
      <w:r w:rsidRPr="00BC4BEA">
        <w:rPr>
          <w:rFonts w:asciiTheme="minorHAnsi" w:hAnsiTheme="minorHAnsi" w:cstheme="minorHAnsi"/>
          <w:sz w:val="24"/>
          <w:szCs w:val="24"/>
          <w:lang w:val="nl-BE"/>
        </w:rPr>
        <w:tab/>
        <w:t>Algemene technische voorwaarden</w:t>
      </w:r>
    </w:p>
    <w:p w:rsidR="00C46A62" w:rsidRPr="00AA33E1" w:rsidRDefault="00C46A62" w:rsidP="00A9754E">
      <w:pPr>
        <w:tabs>
          <w:tab w:val="left" w:pos="284"/>
        </w:tabs>
        <w:spacing w:after="240"/>
        <w:jc w:val="both"/>
        <w:rPr>
          <w:rFonts w:asciiTheme="minorHAnsi" w:hAnsiTheme="minorHAnsi" w:cstheme="minorHAnsi"/>
          <w:sz w:val="24"/>
          <w:szCs w:val="24"/>
          <w:lang w:val="nl-BE"/>
        </w:rPr>
        <w:sectPr w:rsidR="00C46A62" w:rsidRPr="00AA33E1" w:rsidSect="00063330">
          <w:headerReference w:type="default" r:id="rId10"/>
          <w:footerReference w:type="default" r:id="rId11"/>
          <w:endnotePr>
            <w:numFmt w:val="decimal"/>
          </w:endnotePr>
          <w:pgSz w:w="11906" w:h="16838"/>
          <w:pgMar w:top="1440" w:right="1440" w:bottom="1134" w:left="1440" w:header="709" w:footer="638" w:gutter="0"/>
          <w:cols w:space="708"/>
          <w:noEndnote/>
        </w:sectPr>
      </w:pPr>
      <w:r w:rsidRPr="00BC4BEA">
        <w:rPr>
          <w:rFonts w:asciiTheme="minorHAnsi" w:hAnsiTheme="minorHAnsi" w:cstheme="minorHAnsi"/>
          <w:sz w:val="24"/>
          <w:szCs w:val="24"/>
          <w:lang w:val="nl-BE"/>
        </w:rPr>
        <w:t>-</w:t>
      </w:r>
      <w:r w:rsidRPr="00BC4BEA">
        <w:rPr>
          <w:rFonts w:asciiTheme="minorHAnsi" w:hAnsiTheme="minorHAnsi" w:cstheme="minorHAnsi"/>
          <w:sz w:val="24"/>
          <w:szCs w:val="24"/>
          <w:lang w:val="nl-BE"/>
        </w:rPr>
        <w:tab/>
        <w:t>5:</w:t>
      </w:r>
      <w:r w:rsidRPr="00BC4BEA">
        <w:rPr>
          <w:rFonts w:asciiTheme="minorHAnsi" w:hAnsiTheme="minorHAnsi" w:cstheme="minorHAnsi"/>
          <w:sz w:val="24"/>
          <w:szCs w:val="24"/>
          <w:lang w:val="nl-BE"/>
        </w:rPr>
        <w:tab/>
        <w:t>Algemene voorwaarden</w:t>
      </w:r>
    </w:p>
    <w:p w:rsidR="00C46A62" w:rsidRPr="00AA33E1" w:rsidRDefault="00C46A62" w:rsidP="00710F9C">
      <w:pPr>
        <w:pStyle w:val="Niveau1"/>
      </w:pPr>
      <w:bookmarkStart w:id="3" w:name="_Toc470092344"/>
      <w:r w:rsidRPr="00AA33E1">
        <w:lastRenderedPageBreak/>
        <w:t>Algemene technische uitgangspunten en randvoorwaarden</w:t>
      </w:r>
      <w:bookmarkEnd w:id="3"/>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 dit hoofdstuk worden de technische uitgangspunten en de randvoorwaarden besproken die betrekking hebbe</w:t>
      </w:r>
      <w:r w:rsidR="00E61069" w:rsidRPr="00AA33E1">
        <w:rPr>
          <w:rFonts w:asciiTheme="minorHAnsi" w:hAnsiTheme="minorHAnsi" w:cstheme="minorHAnsi"/>
          <w:sz w:val="24"/>
          <w:lang w:val="nl-BE"/>
        </w:rPr>
        <w:t>n op de te leveren installatie.</w:t>
      </w:r>
    </w:p>
    <w:p w:rsidR="00C46A62" w:rsidRPr="00AA33E1" w:rsidRDefault="00C46A62" w:rsidP="001E1AF8">
      <w:pPr>
        <w:pStyle w:val="Niveau2"/>
      </w:pPr>
      <w:bookmarkStart w:id="4" w:name="_Toc470092345"/>
      <w:r w:rsidRPr="00AA33E1">
        <w:t>Algemene projectomschrijving</w:t>
      </w:r>
      <w:bookmarkEnd w:id="4"/>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locatie van het project is weergegeven op de onderstaande kaart.</w:t>
      </w:r>
    </w:p>
    <w:p w:rsidR="00C46A62" w:rsidRPr="00AA33E1" w:rsidRDefault="00C46A62" w:rsidP="00A9754E">
      <w:pPr>
        <w:spacing w:after="240"/>
        <w:jc w:val="both"/>
        <w:rPr>
          <w:rFonts w:asciiTheme="minorHAnsi" w:hAnsiTheme="minorHAnsi" w:cstheme="minorHAnsi"/>
          <w:i/>
          <w:iCs/>
          <w:sz w:val="24"/>
          <w:szCs w:val="24"/>
          <w:lang w:val="nl-BE"/>
        </w:rPr>
      </w:pPr>
      <w:r w:rsidRPr="00AA33E1">
        <w:rPr>
          <w:rFonts w:asciiTheme="minorHAnsi" w:hAnsiTheme="minorHAnsi" w:cstheme="minorHAnsi"/>
          <w:i/>
          <w:iCs/>
          <w:sz w:val="24"/>
          <w:szCs w:val="24"/>
          <w:lang w:val="nl-BE"/>
        </w:rPr>
        <w:t>Voeg hier een algemene projectomschrijving toe.</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installatie is zo opgevat dat tijdens het verwarmingsseizoen lage temperatuur warmte wordt aangemaakt met behulp van een warmtepomp. De koude, die simultaan met de warmte wordt aangemaakt, wordt tijdelijk opgeslagen in de ondergrond. In het koelseizoen wordt de in de ondergrond opgeslagen koude aangewend ten behoeve van de comfortkoeling van het </w:t>
      </w:r>
      <w:r w:rsidR="00D22292" w:rsidRPr="00AA33E1">
        <w:rPr>
          <w:rFonts w:asciiTheme="minorHAnsi" w:hAnsiTheme="minorHAnsi" w:cstheme="minorHAnsi"/>
          <w:sz w:val="24"/>
          <w:szCs w:val="24"/>
          <w:lang w:val="nl-BE"/>
        </w:rPr>
        <w:t>gebouw</w:t>
      </w:r>
      <w:r w:rsidRPr="00AA33E1">
        <w:rPr>
          <w:rFonts w:asciiTheme="minorHAnsi" w:hAnsiTheme="minorHAnsi" w:cstheme="minorHAnsi"/>
          <w:sz w:val="24"/>
          <w:szCs w:val="24"/>
          <w:lang w:val="nl-BE"/>
        </w:rPr>
        <w: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Deze werkwijze maakt het mogelijk om in belangrijke mate te besparen op het energiegebruik voor koeling en verwarming.</w:t>
      </w:r>
    </w:p>
    <w:p w:rsidR="00C46A62" w:rsidRPr="00AA33E1" w:rsidRDefault="00C46A62" w:rsidP="001E1AF8">
      <w:pPr>
        <w:pStyle w:val="Niveau2"/>
      </w:pPr>
      <w:bookmarkStart w:id="5" w:name="_Toc470092346"/>
      <w:r w:rsidRPr="00AA33E1">
        <w:t>Koude- en warmtevraag</w:t>
      </w:r>
      <w:bookmarkEnd w:id="5"/>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De energielevering door en de vermogens van het koude</w:t>
      </w:r>
      <w:r w:rsidR="00D22292" w:rsidRPr="00AA33E1">
        <w:rPr>
          <w:rFonts w:asciiTheme="minorHAnsi" w:hAnsiTheme="minorHAnsi" w:cstheme="minorHAnsi"/>
          <w:color w:val="000000"/>
          <w:sz w:val="24"/>
          <w:szCs w:val="24"/>
          <w:lang w:val="nl-BE"/>
        </w:rPr>
        <w:t xml:space="preserve">- en warmteopslag (KWO) </w:t>
      </w:r>
      <w:r w:rsidRPr="00AA33E1">
        <w:rPr>
          <w:rFonts w:asciiTheme="minorHAnsi" w:hAnsiTheme="minorHAnsi" w:cstheme="minorHAnsi"/>
          <w:color w:val="000000"/>
          <w:sz w:val="24"/>
          <w:szCs w:val="24"/>
          <w:lang w:val="nl-BE"/>
        </w:rPr>
        <w:t xml:space="preserve">systeem zijn samengevat in </w:t>
      </w:r>
      <w:r w:rsidR="00947DE3">
        <w:rPr>
          <w:rFonts w:asciiTheme="minorHAnsi" w:hAnsiTheme="minorHAnsi" w:cstheme="minorHAnsi"/>
          <w:color w:val="000000"/>
          <w:sz w:val="24"/>
          <w:szCs w:val="24"/>
          <w:lang w:val="nl-BE"/>
        </w:rPr>
        <w:fldChar w:fldCharType="begin"/>
      </w:r>
      <w:r w:rsidR="00947DE3">
        <w:rPr>
          <w:rFonts w:asciiTheme="minorHAnsi" w:hAnsiTheme="minorHAnsi" w:cstheme="minorHAnsi"/>
          <w:color w:val="000000"/>
          <w:sz w:val="24"/>
          <w:szCs w:val="24"/>
          <w:lang w:val="nl-BE"/>
        </w:rPr>
        <w:instrText xml:space="preserve"> REF _Ref470015599 \h  \* MERGEFORMAT </w:instrText>
      </w:r>
      <w:r w:rsidR="00947DE3">
        <w:rPr>
          <w:rFonts w:asciiTheme="minorHAnsi" w:hAnsiTheme="minorHAnsi" w:cstheme="minorHAnsi"/>
          <w:color w:val="000000"/>
          <w:sz w:val="24"/>
          <w:szCs w:val="24"/>
          <w:lang w:val="nl-BE"/>
        </w:rPr>
      </w:r>
      <w:r w:rsidR="00947DE3">
        <w:rPr>
          <w:rFonts w:asciiTheme="minorHAnsi" w:hAnsiTheme="minorHAnsi" w:cstheme="minorHAnsi"/>
          <w:color w:val="000000"/>
          <w:sz w:val="24"/>
          <w:szCs w:val="24"/>
          <w:lang w:val="nl-BE"/>
        </w:rPr>
        <w:fldChar w:fldCharType="separate"/>
      </w:r>
      <w:r w:rsidR="00FB40BB" w:rsidRPr="00FB40BB">
        <w:rPr>
          <w:rFonts w:asciiTheme="minorHAnsi" w:hAnsiTheme="minorHAnsi" w:cstheme="minorHAnsi"/>
          <w:color w:val="000000"/>
          <w:sz w:val="24"/>
          <w:szCs w:val="24"/>
          <w:lang w:val="nl-BE"/>
        </w:rPr>
        <w:t>Tabel 1</w:t>
      </w:r>
      <w:r w:rsidR="00947DE3">
        <w:rPr>
          <w:rFonts w:asciiTheme="minorHAnsi" w:hAnsiTheme="minorHAnsi" w:cstheme="minorHAnsi"/>
          <w:color w:val="000000"/>
          <w:sz w:val="24"/>
          <w:szCs w:val="24"/>
          <w:lang w:val="nl-BE"/>
        </w:rPr>
        <w:fldChar w:fldCharType="end"/>
      </w:r>
      <w:r w:rsidR="00947DE3">
        <w:rPr>
          <w:rFonts w:asciiTheme="minorHAnsi" w:hAnsiTheme="minorHAnsi" w:cstheme="minorHAnsi"/>
          <w:color w:val="000000"/>
          <w:sz w:val="24"/>
          <w:szCs w:val="24"/>
          <w:lang w:val="nl-BE"/>
        </w:rPr>
        <w:t>.</w:t>
      </w:r>
    </w:p>
    <w:p w:rsidR="00947DE3" w:rsidRPr="00947DE3" w:rsidRDefault="00947DE3" w:rsidP="00947DE3">
      <w:pPr>
        <w:pStyle w:val="Caption"/>
        <w:keepNext/>
        <w:rPr>
          <w:rFonts w:asciiTheme="minorHAnsi" w:hAnsiTheme="minorHAnsi" w:cstheme="minorHAnsi"/>
          <w:color w:val="000000"/>
          <w:sz w:val="20"/>
          <w:lang w:val="nl-BE"/>
        </w:rPr>
      </w:pPr>
      <w:bookmarkStart w:id="6" w:name="_Ref470015599"/>
      <w:r w:rsidRPr="00947DE3">
        <w:rPr>
          <w:rFonts w:asciiTheme="minorHAnsi" w:hAnsiTheme="minorHAnsi" w:cstheme="minorHAnsi"/>
          <w:color w:val="000000"/>
          <w:sz w:val="20"/>
          <w:lang w:val="nl-BE"/>
        </w:rPr>
        <w:t xml:space="preserve">Tabel </w:t>
      </w:r>
      <w:r w:rsidRPr="00947DE3">
        <w:rPr>
          <w:rFonts w:asciiTheme="minorHAnsi" w:hAnsiTheme="minorHAnsi" w:cstheme="minorHAnsi"/>
          <w:color w:val="000000"/>
          <w:sz w:val="20"/>
          <w:lang w:val="nl-BE"/>
        </w:rPr>
        <w:fldChar w:fldCharType="begin"/>
      </w:r>
      <w:r w:rsidRPr="00947DE3">
        <w:rPr>
          <w:rFonts w:asciiTheme="minorHAnsi" w:hAnsiTheme="minorHAnsi" w:cstheme="minorHAnsi"/>
          <w:color w:val="000000"/>
          <w:sz w:val="20"/>
          <w:lang w:val="nl-BE"/>
        </w:rPr>
        <w:instrText xml:space="preserve"> SEQ Tabel \* ARABIC </w:instrText>
      </w:r>
      <w:r w:rsidRPr="00947DE3">
        <w:rPr>
          <w:rFonts w:asciiTheme="minorHAnsi" w:hAnsiTheme="minorHAnsi" w:cstheme="minorHAnsi"/>
          <w:color w:val="000000"/>
          <w:sz w:val="20"/>
          <w:lang w:val="nl-BE"/>
        </w:rPr>
        <w:fldChar w:fldCharType="separate"/>
      </w:r>
      <w:r w:rsidR="00FB40BB">
        <w:rPr>
          <w:rFonts w:asciiTheme="minorHAnsi" w:hAnsiTheme="minorHAnsi" w:cstheme="minorHAnsi"/>
          <w:noProof/>
          <w:color w:val="000000"/>
          <w:sz w:val="20"/>
          <w:lang w:val="nl-BE"/>
        </w:rPr>
        <w:t>1</w:t>
      </w:r>
      <w:r w:rsidRPr="00947DE3">
        <w:rPr>
          <w:rFonts w:asciiTheme="minorHAnsi" w:hAnsiTheme="minorHAnsi" w:cstheme="minorHAnsi"/>
          <w:color w:val="000000"/>
          <w:sz w:val="20"/>
          <w:lang w:val="nl-BE"/>
        </w:rPr>
        <w:fldChar w:fldCharType="end"/>
      </w:r>
      <w:bookmarkEnd w:id="6"/>
      <w:r>
        <w:rPr>
          <w:rFonts w:asciiTheme="minorHAnsi" w:hAnsiTheme="minorHAnsi" w:cstheme="minorHAnsi"/>
          <w:color w:val="000000"/>
          <w:sz w:val="20"/>
          <w:lang w:val="nl-BE"/>
        </w:rPr>
        <w:t xml:space="preserve">: </w:t>
      </w:r>
      <w:r w:rsidRPr="00947DE3">
        <w:rPr>
          <w:rFonts w:asciiTheme="minorHAnsi" w:hAnsiTheme="minorHAnsi" w:cstheme="minorHAnsi"/>
          <w:color w:val="000000"/>
          <w:sz w:val="20"/>
          <w:lang w:val="nl-BE"/>
        </w:rPr>
        <w:t>Vermogens en energievraag aan het KWO-systeem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4"/>
        <w:gridCol w:w="739"/>
        <w:gridCol w:w="1085"/>
        <w:gridCol w:w="618"/>
      </w:tblGrid>
      <w:tr w:rsidR="00C46A62" w:rsidRPr="00AA33E1" w:rsidTr="00A9754E">
        <w:tc>
          <w:tcPr>
            <w:tcW w:w="6584" w:type="dxa"/>
            <w:tcBorders>
              <w:top w:val="single" w:sz="4" w:space="0" w:color="auto"/>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b/>
                <w:bCs/>
                <w:color w:val="000000"/>
                <w:sz w:val="24"/>
                <w:szCs w:val="24"/>
                <w:lang w:val="nl-BE"/>
              </w:rPr>
            </w:pPr>
            <w:r w:rsidRPr="00AA33E1">
              <w:rPr>
                <w:rFonts w:asciiTheme="minorHAnsi" w:hAnsiTheme="minorHAnsi" w:cstheme="minorHAnsi"/>
                <w:b/>
                <w:bCs/>
                <w:color w:val="000000"/>
                <w:sz w:val="24"/>
                <w:szCs w:val="24"/>
                <w:lang w:val="nl-BE"/>
              </w:rPr>
              <w:t>Koelen</w:t>
            </w:r>
          </w:p>
        </w:tc>
        <w:tc>
          <w:tcPr>
            <w:tcW w:w="739" w:type="dxa"/>
            <w:tcBorders>
              <w:top w:val="single" w:sz="4" w:space="0" w:color="auto"/>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1085" w:type="dxa"/>
            <w:tcBorders>
              <w:top w:val="single" w:sz="4" w:space="0" w:color="auto"/>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single" w:sz="4" w:space="0" w:color="auto"/>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b/>
                <w:bCs/>
                <w:color w:val="000000"/>
                <w:sz w:val="24"/>
                <w:szCs w:val="24"/>
                <w:lang w:val="nl-BE"/>
              </w:rPr>
            </w:pPr>
            <w:r w:rsidRPr="00AA33E1">
              <w:rPr>
                <w:rFonts w:asciiTheme="minorHAnsi" w:hAnsiTheme="minorHAnsi" w:cstheme="minorHAnsi"/>
                <w:b/>
                <w:bCs/>
                <w:color w:val="000000"/>
                <w:sz w:val="24"/>
                <w:szCs w:val="24"/>
                <w:lang w:val="nl-BE"/>
              </w:rPr>
              <w:t>Bron</w:t>
            </w:r>
          </w:p>
        </w:tc>
      </w:tr>
      <w:tr w:rsidR="00C46A62" w:rsidRPr="00AA33E1" w:rsidTr="00A9754E">
        <w:tc>
          <w:tcPr>
            <w:tcW w:w="6584" w:type="dxa"/>
            <w:tcBorders>
              <w:top w:val="single" w:sz="4" w:space="0" w:color="auto"/>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Max.</w:t>
            </w:r>
            <w:r w:rsidR="00D22292" w:rsidRPr="00AA33E1">
              <w:rPr>
                <w:rFonts w:asciiTheme="minorHAnsi" w:hAnsiTheme="minorHAnsi" w:cstheme="minorHAnsi"/>
                <w:color w:val="000000"/>
                <w:sz w:val="24"/>
                <w:szCs w:val="24"/>
                <w:lang w:val="nl-BE"/>
              </w:rPr>
              <w:t xml:space="preserve"> </w:t>
            </w:r>
            <w:r w:rsidRPr="00AA33E1">
              <w:rPr>
                <w:rFonts w:asciiTheme="minorHAnsi" w:hAnsiTheme="minorHAnsi" w:cstheme="minorHAnsi"/>
                <w:color w:val="000000"/>
                <w:sz w:val="24"/>
                <w:szCs w:val="24"/>
                <w:lang w:val="nl-BE"/>
              </w:rPr>
              <w:t>koelvermogen</w:t>
            </w:r>
          </w:p>
        </w:tc>
        <w:tc>
          <w:tcPr>
            <w:tcW w:w="739" w:type="dxa"/>
            <w:tcBorders>
              <w:top w:val="single" w:sz="4" w:space="0" w:color="auto"/>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roofErr w:type="spellStart"/>
            <w:r w:rsidRPr="00AA33E1">
              <w:rPr>
                <w:rFonts w:asciiTheme="minorHAnsi" w:hAnsiTheme="minorHAnsi" w:cstheme="minorHAnsi"/>
                <w:color w:val="000000"/>
                <w:sz w:val="24"/>
                <w:szCs w:val="24"/>
                <w:lang w:val="nl-BE"/>
              </w:rPr>
              <w:t>kW</w:t>
            </w:r>
            <w:r w:rsidRPr="00AA33E1">
              <w:rPr>
                <w:rFonts w:asciiTheme="minorHAnsi" w:hAnsiTheme="minorHAnsi" w:cstheme="minorHAnsi"/>
                <w:color w:val="000000"/>
                <w:sz w:val="24"/>
                <w:szCs w:val="24"/>
                <w:vertAlign w:val="subscript"/>
                <w:lang w:val="nl-BE"/>
              </w:rPr>
              <w:t>t</w:t>
            </w:r>
            <w:proofErr w:type="spellEnd"/>
          </w:p>
        </w:tc>
        <w:tc>
          <w:tcPr>
            <w:tcW w:w="1085" w:type="dxa"/>
            <w:tcBorders>
              <w:top w:val="single" w:sz="4" w:space="0" w:color="auto"/>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single" w:sz="4" w:space="0" w:color="auto"/>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Jaarlijkse </w:t>
            </w:r>
            <w:proofErr w:type="spellStart"/>
            <w:r w:rsidRPr="00AA33E1">
              <w:rPr>
                <w:rFonts w:asciiTheme="minorHAnsi" w:hAnsiTheme="minorHAnsi" w:cstheme="minorHAnsi"/>
                <w:color w:val="000000"/>
                <w:sz w:val="24"/>
                <w:szCs w:val="24"/>
                <w:lang w:val="nl-BE"/>
              </w:rPr>
              <w:t>gebouwzijdige</w:t>
            </w:r>
            <w:proofErr w:type="spellEnd"/>
            <w:r w:rsidRPr="00AA33E1">
              <w:rPr>
                <w:rFonts w:asciiTheme="minorHAnsi" w:hAnsiTheme="minorHAnsi" w:cstheme="minorHAnsi"/>
                <w:color w:val="000000"/>
                <w:sz w:val="24"/>
                <w:szCs w:val="24"/>
                <w:lang w:val="nl-BE"/>
              </w:rPr>
              <w:t xml:space="preserve"> energievraag koelen </w:t>
            </w:r>
          </w:p>
        </w:tc>
        <w:tc>
          <w:tcPr>
            <w:tcW w:w="739"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vertAlign w:val="subscript"/>
                <w:lang w:val="nl-BE"/>
              </w:rPr>
            </w:pPr>
            <w:proofErr w:type="spellStart"/>
            <w:r w:rsidRPr="00AA33E1">
              <w:rPr>
                <w:rFonts w:asciiTheme="minorHAnsi" w:hAnsiTheme="minorHAnsi" w:cstheme="minorHAnsi"/>
                <w:color w:val="000000"/>
                <w:sz w:val="24"/>
                <w:szCs w:val="24"/>
                <w:lang w:val="nl-BE"/>
              </w:rPr>
              <w:t>MWh</w:t>
            </w:r>
            <w:r w:rsidRPr="00AA33E1">
              <w:rPr>
                <w:rFonts w:asciiTheme="minorHAnsi" w:hAnsiTheme="minorHAnsi" w:cstheme="minorHAnsi"/>
                <w:color w:val="000000"/>
                <w:sz w:val="24"/>
                <w:szCs w:val="24"/>
                <w:vertAlign w:val="subscript"/>
                <w:lang w:val="nl-BE"/>
              </w:rPr>
              <w:t>t</w:t>
            </w:r>
            <w:proofErr w:type="spellEnd"/>
          </w:p>
        </w:tc>
        <w:tc>
          <w:tcPr>
            <w:tcW w:w="1085"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Max.</w:t>
            </w:r>
            <w:r w:rsidR="00D22292" w:rsidRPr="00AA33E1">
              <w:rPr>
                <w:rFonts w:asciiTheme="minorHAnsi" w:hAnsiTheme="minorHAnsi" w:cstheme="minorHAnsi"/>
                <w:color w:val="000000"/>
                <w:sz w:val="24"/>
                <w:szCs w:val="24"/>
                <w:lang w:val="nl-BE"/>
              </w:rPr>
              <w:t xml:space="preserve"> </w:t>
            </w:r>
            <w:r w:rsidRPr="00AA33E1">
              <w:rPr>
                <w:rFonts w:asciiTheme="minorHAnsi" w:hAnsiTheme="minorHAnsi" w:cstheme="minorHAnsi"/>
                <w:color w:val="000000"/>
                <w:sz w:val="24"/>
                <w:szCs w:val="24"/>
                <w:lang w:val="nl-BE"/>
              </w:rPr>
              <w:t xml:space="preserve">aanvoertemperatuur vanuit </w:t>
            </w:r>
            <w:r w:rsidR="00D22292" w:rsidRPr="00AA33E1">
              <w:rPr>
                <w:rFonts w:asciiTheme="minorHAnsi" w:hAnsiTheme="minorHAnsi" w:cstheme="minorHAnsi"/>
                <w:color w:val="000000"/>
                <w:sz w:val="24"/>
                <w:szCs w:val="24"/>
                <w:lang w:val="nl-BE"/>
              </w:rPr>
              <w:t>de KWO</w:t>
            </w:r>
            <w:r w:rsidRPr="00AA33E1">
              <w:rPr>
                <w:rFonts w:asciiTheme="minorHAnsi" w:hAnsiTheme="minorHAnsi" w:cstheme="minorHAnsi"/>
                <w:color w:val="000000"/>
                <w:sz w:val="24"/>
                <w:szCs w:val="24"/>
                <w:lang w:val="nl-BE"/>
              </w:rPr>
              <w:t xml:space="preserve"> bij piekvraag</w:t>
            </w:r>
          </w:p>
        </w:tc>
        <w:tc>
          <w:tcPr>
            <w:tcW w:w="739"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°C</w:t>
            </w:r>
          </w:p>
        </w:tc>
        <w:tc>
          <w:tcPr>
            <w:tcW w:w="1085"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Min.</w:t>
            </w:r>
            <w:r w:rsidR="00D22292" w:rsidRPr="00AA33E1">
              <w:rPr>
                <w:rFonts w:asciiTheme="minorHAnsi" w:hAnsiTheme="minorHAnsi" w:cstheme="minorHAnsi"/>
                <w:color w:val="000000"/>
                <w:sz w:val="24"/>
                <w:szCs w:val="24"/>
                <w:lang w:val="nl-BE"/>
              </w:rPr>
              <w:t xml:space="preserve"> </w:t>
            </w:r>
            <w:r w:rsidRPr="00AA33E1">
              <w:rPr>
                <w:rFonts w:asciiTheme="minorHAnsi" w:hAnsiTheme="minorHAnsi" w:cstheme="minorHAnsi"/>
                <w:color w:val="000000"/>
                <w:sz w:val="24"/>
                <w:szCs w:val="24"/>
                <w:lang w:val="nl-BE"/>
              </w:rPr>
              <w:t xml:space="preserve">retourtemperatuur naar </w:t>
            </w:r>
            <w:r w:rsidR="00D22292" w:rsidRPr="00AA33E1">
              <w:rPr>
                <w:rFonts w:asciiTheme="minorHAnsi" w:hAnsiTheme="minorHAnsi" w:cstheme="minorHAnsi"/>
                <w:color w:val="000000"/>
                <w:sz w:val="24"/>
                <w:szCs w:val="24"/>
                <w:lang w:val="nl-BE"/>
              </w:rPr>
              <w:t>de KWO</w:t>
            </w:r>
            <w:r w:rsidRPr="00AA33E1">
              <w:rPr>
                <w:rFonts w:asciiTheme="minorHAnsi" w:hAnsiTheme="minorHAnsi" w:cstheme="minorHAnsi"/>
                <w:color w:val="000000"/>
                <w:sz w:val="24"/>
                <w:szCs w:val="24"/>
                <w:lang w:val="nl-BE"/>
              </w:rPr>
              <w:t xml:space="preserve"> bij een koelvraag &lt; 50 % van het maximum koelvermogen </w:t>
            </w:r>
          </w:p>
        </w:tc>
        <w:tc>
          <w:tcPr>
            <w:tcW w:w="739"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°C</w:t>
            </w:r>
          </w:p>
        </w:tc>
        <w:tc>
          <w:tcPr>
            <w:tcW w:w="1085"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Min.</w:t>
            </w:r>
            <w:r w:rsidR="00E116AE" w:rsidRPr="00AA33E1">
              <w:rPr>
                <w:rFonts w:asciiTheme="minorHAnsi" w:hAnsiTheme="minorHAnsi" w:cstheme="minorHAnsi"/>
                <w:color w:val="000000"/>
                <w:sz w:val="24"/>
                <w:szCs w:val="24"/>
                <w:lang w:val="nl-BE"/>
              </w:rPr>
              <w:t xml:space="preserve"> </w:t>
            </w:r>
            <w:r w:rsidRPr="00AA33E1">
              <w:rPr>
                <w:rFonts w:asciiTheme="minorHAnsi" w:hAnsiTheme="minorHAnsi" w:cstheme="minorHAnsi"/>
                <w:color w:val="000000"/>
                <w:sz w:val="24"/>
                <w:szCs w:val="24"/>
                <w:lang w:val="nl-BE"/>
              </w:rPr>
              <w:t xml:space="preserve">retourtemperatuur naar </w:t>
            </w:r>
            <w:r w:rsidR="00E116AE" w:rsidRPr="00AA33E1">
              <w:rPr>
                <w:rFonts w:asciiTheme="minorHAnsi" w:hAnsiTheme="minorHAnsi" w:cstheme="minorHAnsi"/>
                <w:color w:val="000000"/>
                <w:sz w:val="24"/>
                <w:szCs w:val="24"/>
                <w:lang w:val="nl-BE"/>
              </w:rPr>
              <w:t>de KWO</w:t>
            </w:r>
            <w:r w:rsidRPr="00AA33E1">
              <w:rPr>
                <w:rFonts w:asciiTheme="minorHAnsi" w:hAnsiTheme="minorHAnsi" w:cstheme="minorHAnsi"/>
                <w:color w:val="000000"/>
                <w:sz w:val="24"/>
                <w:szCs w:val="24"/>
                <w:lang w:val="nl-BE"/>
              </w:rPr>
              <w:t xml:space="preserve"> bij een koelvraag &gt; 50 % van het maximum koelvermogen</w:t>
            </w:r>
          </w:p>
        </w:tc>
        <w:tc>
          <w:tcPr>
            <w:tcW w:w="739"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°C</w:t>
            </w:r>
          </w:p>
        </w:tc>
        <w:tc>
          <w:tcPr>
            <w:tcW w:w="1085"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nil"/>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b/>
                <w:bCs/>
                <w:color w:val="000000"/>
                <w:sz w:val="24"/>
                <w:szCs w:val="24"/>
                <w:lang w:val="nl-BE"/>
              </w:rPr>
            </w:pPr>
            <w:r w:rsidRPr="00AA33E1">
              <w:rPr>
                <w:rFonts w:asciiTheme="minorHAnsi" w:hAnsiTheme="minorHAnsi" w:cstheme="minorHAnsi"/>
                <w:b/>
                <w:bCs/>
                <w:color w:val="000000"/>
                <w:sz w:val="24"/>
                <w:szCs w:val="24"/>
                <w:lang w:val="nl-BE"/>
              </w:rPr>
              <w:t>Verwarmen</w:t>
            </w:r>
          </w:p>
        </w:tc>
        <w:tc>
          <w:tcPr>
            <w:tcW w:w="739" w:type="dxa"/>
            <w:tcBorders>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1085" w:type="dxa"/>
            <w:tcBorders>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left w:val="nil"/>
              <w:bottom w:val="single" w:sz="4" w:space="0" w:color="auto"/>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Max</w:t>
            </w:r>
            <w:r w:rsidR="00C97BF1" w:rsidRPr="00AA33E1">
              <w:rPr>
                <w:rFonts w:asciiTheme="minorHAnsi" w:hAnsiTheme="minorHAnsi" w:cstheme="minorHAnsi"/>
                <w:color w:val="000000"/>
                <w:sz w:val="24"/>
                <w:szCs w:val="24"/>
                <w:lang w:val="nl-BE"/>
              </w:rPr>
              <w:t>. verwarmingsvermogen</w:t>
            </w:r>
          </w:p>
        </w:tc>
        <w:tc>
          <w:tcPr>
            <w:tcW w:w="739" w:type="dxa"/>
            <w:tcBorders>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vertAlign w:val="subscript"/>
                <w:lang w:val="nl-BE"/>
              </w:rPr>
            </w:pPr>
            <w:proofErr w:type="spellStart"/>
            <w:r w:rsidRPr="00AA33E1">
              <w:rPr>
                <w:rFonts w:asciiTheme="minorHAnsi" w:hAnsiTheme="minorHAnsi" w:cstheme="minorHAnsi"/>
                <w:color w:val="000000"/>
                <w:sz w:val="24"/>
                <w:szCs w:val="24"/>
                <w:lang w:val="nl-BE"/>
              </w:rPr>
              <w:t>kW</w:t>
            </w:r>
            <w:r w:rsidRPr="00AA33E1">
              <w:rPr>
                <w:rFonts w:asciiTheme="minorHAnsi" w:hAnsiTheme="minorHAnsi" w:cstheme="minorHAnsi"/>
                <w:color w:val="000000"/>
                <w:sz w:val="24"/>
                <w:szCs w:val="24"/>
                <w:vertAlign w:val="subscript"/>
                <w:lang w:val="nl-BE"/>
              </w:rPr>
              <w:t>t</w:t>
            </w:r>
            <w:proofErr w:type="spellEnd"/>
          </w:p>
        </w:tc>
        <w:tc>
          <w:tcPr>
            <w:tcW w:w="1085" w:type="dxa"/>
            <w:tcBorders>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Jaarlijkse </w:t>
            </w:r>
            <w:proofErr w:type="spellStart"/>
            <w:r w:rsidRPr="00AA33E1">
              <w:rPr>
                <w:rFonts w:asciiTheme="minorHAnsi" w:hAnsiTheme="minorHAnsi" w:cstheme="minorHAnsi"/>
                <w:color w:val="000000"/>
                <w:sz w:val="24"/>
                <w:szCs w:val="24"/>
                <w:lang w:val="nl-BE"/>
              </w:rPr>
              <w:t>gebouwzijdige</w:t>
            </w:r>
            <w:proofErr w:type="spellEnd"/>
            <w:r w:rsidRPr="00AA33E1">
              <w:rPr>
                <w:rFonts w:asciiTheme="minorHAnsi" w:hAnsiTheme="minorHAnsi" w:cstheme="minorHAnsi"/>
                <w:color w:val="000000"/>
                <w:sz w:val="24"/>
                <w:szCs w:val="24"/>
                <w:lang w:val="nl-BE"/>
              </w:rPr>
              <w:t xml:space="preserve"> energievraag verwarmen</w:t>
            </w:r>
          </w:p>
        </w:tc>
        <w:tc>
          <w:tcPr>
            <w:tcW w:w="739"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vertAlign w:val="subscript"/>
                <w:lang w:val="nl-BE"/>
              </w:rPr>
            </w:pPr>
            <w:proofErr w:type="spellStart"/>
            <w:r w:rsidRPr="00AA33E1">
              <w:rPr>
                <w:rFonts w:asciiTheme="minorHAnsi" w:hAnsiTheme="minorHAnsi" w:cstheme="minorHAnsi"/>
                <w:color w:val="000000"/>
                <w:sz w:val="24"/>
                <w:szCs w:val="24"/>
                <w:lang w:val="nl-BE"/>
              </w:rPr>
              <w:t>MWh</w:t>
            </w:r>
            <w:r w:rsidRPr="00AA33E1">
              <w:rPr>
                <w:rFonts w:asciiTheme="minorHAnsi" w:hAnsiTheme="minorHAnsi" w:cstheme="minorHAnsi"/>
                <w:color w:val="000000"/>
                <w:sz w:val="24"/>
                <w:szCs w:val="24"/>
                <w:vertAlign w:val="subscript"/>
                <w:lang w:val="nl-BE"/>
              </w:rPr>
              <w:t>t</w:t>
            </w:r>
            <w:proofErr w:type="spellEnd"/>
          </w:p>
        </w:tc>
        <w:tc>
          <w:tcPr>
            <w:tcW w:w="1085"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Min.</w:t>
            </w:r>
            <w:r w:rsidR="00C97BF1" w:rsidRPr="00AA33E1">
              <w:rPr>
                <w:rFonts w:asciiTheme="minorHAnsi" w:hAnsiTheme="minorHAnsi" w:cstheme="minorHAnsi"/>
                <w:color w:val="000000"/>
                <w:sz w:val="24"/>
                <w:szCs w:val="24"/>
                <w:lang w:val="nl-BE"/>
              </w:rPr>
              <w:t xml:space="preserve"> </w:t>
            </w:r>
            <w:r w:rsidRPr="00AA33E1">
              <w:rPr>
                <w:rFonts w:asciiTheme="minorHAnsi" w:hAnsiTheme="minorHAnsi" w:cstheme="minorHAnsi"/>
                <w:color w:val="000000"/>
                <w:sz w:val="24"/>
                <w:szCs w:val="24"/>
                <w:lang w:val="nl-BE"/>
              </w:rPr>
              <w:t xml:space="preserve">vertrektemperatuur vanuit </w:t>
            </w:r>
            <w:r w:rsidR="00C97BF1" w:rsidRPr="00AA33E1">
              <w:rPr>
                <w:rFonts w:asciiTheme="minorHAnsi" w:hAnsiTheme="minorHAnsi" w:cstheme="minorHAnsi"/>
                <w:color w:val="000000"/>
                <w:sz w:val="24"/>
                <w:szCs w:val="24"/>
                <w:lang w:val="nl-BE"/>
              </w:rPr>
              <w:t>de KWO bij</w:t>
            </w:r>
            <w:r w:rsidRPr="00AA33E1">
              <w:rPr>
                <w:rFonts w:asciiTheme="minorHAnsi" w:hAnsiTheme="minorHAnsi" w:cstheme="minorHAnsi"/>
                <w:color w:val="000000"/>
                <w:sz w:val="24"/>
                <w:szCs w:val="24"/>
                <w:lang w:val="nl-BE"/>
              </w:rPr>
              <w:t xml:space="preserve"> piekvraag</w:t>
            </w:r>
          </w:p>
        </w:tc>
        <w:tc>
          <w:tcPr>
            <w:tcW w:w="739"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°C</w:t>
            </w:r>
          </w:p>
        </w:tc>
        <w:tc>
          <w:tcPr>
            <w:tcW w:w="1085"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r w:rsidR="00C46A62" w:rsidRPr="00AA33E1" w:rsidTr="00A9754E">
        <w:tc>
          <w:tcPr>
            <w:tcW w:w="6584"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Max.</w:t>
            </w:r>
            <w:r w:rsidR="00C97BF1" w:rsidRPr="00AA33E1">
              <w:rPr>
                <w:rFonts w:asciiTheme="minorHAnsi" w:hAnsiTheme="minorHAnsi" w:cstheme="minorHAnsi"/>
                <w:color w:val="000000"/>
                <w:sz w:val="24"/>
                <w:szCs w:val="24"/>
                <w:lang w:val="nl-BE"/>
              </w:rPr>
              <w:t xml:space="preserve"> retourtemperatuur</w:t>
            </w:r>
            <w:r w:rsidRPr="00AA33E1">
              <w:rPr>
                <w:rFonts w:asciiTheme="minorHAnsi" w:hAnsiTheme="minorHAnsi" w:cstheme="minorHAnsi"/>
                <w:color w:val="000000"/>
                <w:sz w:val="24"/>
                <w:szCs w:val="24"/>
                <w:lang w:val="nl-BE"/>
              </w:rPr>
              <w:t xml:space="preserve"> </w:t>
            </w:r>
            <w:r w:rsidR="00C97BF1" w:rsidRPr="00AA33E1">
              <w:rPr>
                <w:rFonts w:asciiTheme="minorHAnsi" w:hAnsiTheme="minorHAnsi" w:cstheme="minorHAnsi"/>
                <w:color w:val="000000"/>
                <w:sz w:val="24"/>
                <w:szCs w:val="24"/>
                <w:lang w:val="nl-BE"/>
              </w:rPr>
              <w:t>vanuit de KWO</w:t>
            </w:r>
            <w:r w:rsidRPr="00AA33E1">
              <w:rPr>
                <w:rFonts w:asciiTheme="minorHAnsi" w:hAnsiTheme="minorHAnsi" w:cstheme="minorHAnsi"/>
                <w:color w:val="000000"/>
                <w:sz w:val="24"/>
                <w:szCs w:val="24"/>
                <w:lang w:val="nl-BE"/>
              </w:rPr>
              <w:t xml:space="preserve"> bij piekvraag</w:t>
            </w:r>
          </w:p>
        </w:tc>
        <w:tc>
          <w:tcPr>
            <w:tcW w:w="739"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°C</w:t>
            </w:r>
          </w:p>
        </w:tc>
        <w:tc>
          <w:tcPr>
            <w:tcW w:w="1085"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c>
          <w:tcPr>
            <w:tcW w:w="618" w:type="dxa"/>
            <w:tcBorders>
              <w:top w:val="nil"/>
              <w:left w:val="nil"/>
              <w:bottom w:val="nil"/>
              <w:right w:val="nil"/>
            </w:tcBorders>
          </w:tcPr>
          <w:p w:rsidR="00C46A62" w:rsidRPr="00AA33E1" w:rsidRDefault="00C46A62" w:rsidP="00A9754E">
            <w:pPr>
              <w:keepLines/>
              <w:widowControl/>
              <w:jc w:val="both"/>
              <w:rPr>
                <w:rFonts w:asciiTheme="minorHAnsi" w:hAnsiTheme="minorHAnsi" w:cstheme="minorHAnsi"/>
                <w:color w:val="000000"/>
                <w:sz w:val="24"/>
                <w:szCs w:val="24"/>
                <w:lang w:val="nl-BE"/>
              </w:rPr>
            </w:pPr>
          </w:p>
        </w:tc>
      </w:tr>
    </w:tbl>
    <w:p w:rsidR="00947DE3" w:rsidRDefault="00947DE3" w:rsidP="00A9754E">
      <w:pPr>
        <w:keepLines/>
        <w:widowControl/>
        <w:spacing w:after="240"/>
        <w:jc w:val="both"/>
        <w:rPr>
          <w:rFonts w:asciiTheme="minorHAnsi" w:hAnsiTheme="minorHAnsi" w:cstheme="minorHAnsi"/>
          <w:color w:val="000000"/>
          <w:sz w:val="24"/>
          <w:szCs w:val="24"/>
          <w:lang w:val="nl-BE"/>
        </w:rPr>
      </w:pP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De energievraag en de energieproductiecurves zijn weergegeven in de onderstaande </w:t>
      </w:r>
      <w:r w:rsidRPr="00AA33E1">
        <w:rPr>
          <w:rFonts w:asciiTheme="minorHAnsi" w:hAnsiTheme="minorHAnsi" w:cstheme="minorHAnsi"/>
          <w:i/>
          <w:color w:val="000000"/>
          <w:sz w:val="24"/>
          <w:szCs w:val="24"/>
          <w:lang w:val="nl-BE"/>
        </w:rPr>
        <w:t>grafiek</w:t>
      </w:r>
      <w:r w:rsidRPr="00AA33E1">
        <w:rPr>
          <w:rFonts w:asciiTheme="minorHAnsi" w:hAnsiTheme="minorHAnsi" w:cstheme="minorHAnsi"/>
          <w:color w:val="000000"/>
          <w:sz w:val="24"/>
          <w:szCs w:val="24"/>
          <w:lang w:val="nl-BE"/>
        </w:rPr>
        <w:t>.</w:t>
      </w:r>
    </w:p>
    <w:p w:rsidR="00C46A62" w:rsidRPr="00AA33E1" w:rsidRDefault="00C46A62" w:rsidP="00A9754E">
      <w:pPr>
        <w:pStyle w:val="BodyText2"/>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evolutie van het koel- en verwarmingsvermogen is weergegeven in de onderstaande </w:t>
      </w:r>
      <w:r w:rsidRPr="00AA33E1">
        <w:rPr>
          <w:rFonts w:asciiTheme="minorHAnsi" w:hAnsiTheme="minorHAnsi" w:cstheme="minorHAnsi"/>
          <w:i/>
          <w:sz w:val="24"/>
          <w:szCs w:val="24"/>
          <w:lang w:val="nl-BE"/>
        </w:rPr>
        <w:t>grafiek</w:t>
      </w:r>
      <w:r w:rsidRPr="00AA33E1">
        <w:rPr>
          <w:rFonts w:asciiTheme="minorHAnsi" w:hAnsiTheme="minorHAnsi" w:cstheme="minorHAnsi"/>
          <w:sz w:val="24"/>
          <w:szCs w:val="24"/>
          <w:lang w:val="nl-BE"/>
        </w:rPr>
        <w:t>.</w:t>
      </w:r>
    </w:p>
    <w:p w:rsidR="00C46A62" w:rsidRPr="00AA33E1" w:rsidRDefault="00C46A62" w:rsidP="00A9754E">
      <w:pPr>
        <w:pStyle w:val="BodyText2"/>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lastRenderedPageBreak/>
        <w:t>Uit de energieberekeningen volgt dat de benodigde capaciteit van de warmtepomp die nodig is om voldoende koude te laden kleiner is dan het totale verwarmingsvermogen. Daarom wordt voorgesteld om uit te gaan van het onderstaande installatieconcept.</w:t>
      </w:r>
    </w:p>
    <w:p w:rsidR="00C46A62" w:rsidRPr="00AA33E1" w:rsidRDefault="00C97BF1"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noProof/>
          <w:sz w:val="24"/>
          <w:szCs w:val="24"/>
          <w:highlight w:val="yellow"/>
          <w:lang w:val="en-GB" w:eastAsia="en-GB"/>
        </w:rPr>
        <w:drawing>
          <wp:inline distT="0" distB="0" distL="0" distR="0" wp14:anchorId="7A713473" wp14:editId="63F60CB9">
            <wp:extent cx="5962650" cy="3248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3248025"/>
                    </a:xfrm>
                    <a:prstGeom prst="rect">
                      <a:avLst/>
                    </a:prstGeom>
                    <a:noFill/>
                    <a:ln>
                      <a:noFill/>
                    </a:ln>
                  </pic:spPr>
                </pic:pic>
              </a:graphicData>
            </a:graphic>
          </wp:inline>
        </w:drawing>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p>
    <w:p w:rsidR="00C46A62" w:rsidRPr="00AA33E1" w:rsidRDefault="00E61069" w:rsidP="00A9754E">
      <w:pPr>
        <w:keepLines/>
        <w:widowControl/>
        <w:spacing w:after="240"/>
        <w:jc w:val="both"/>
        <w:rPr>
          <w:rFonts w:asciiTheme="minorHAnsi" w:hAnsiTheme="minorHAnsi" w:cstheme="minorHAnsi"/>
          <w:color w:val="000000"/>
          <w:sz w:val="24"/>
          <w:szCs w:val="24"/>
          <w:lang w:val="nl-BE"/>
        </w:rPr>
      </w:pPr>
      <w:proofErr w:type="gramStart"/>
      <w:r w:rsidRPr="00AA33E1">
        <w:rPr>
          <w:rFonts w:asciiTheme="minorHAnsi" w:hAnsiTheme="minorHAnsi" w:cstheme="minorHAnsi"/>
          <w:color w:val="000000"/>
          <w:sz w:val="24"/>
          <w:szCs w:val="24"/>
          <w:lang w:val="nl-BE"/>
        </w:rPr>
        <w:t>waarbij</w:t>
      </w:r>
      <w:proofErr w:type="gramEnd"/>
      <w:r w:rsidR="00C46A62" w:rsidRPr="00AA33E1">
        <w:rPr>
          <w:rFonts w:asciiTheme="minorHAnsi" w:hAnsiTheme="minorHAnsi" w:cstheme="minorHAnsi"/>
          <w:color w:val="000000"/>
          <w:sz w:val="24"/>
          <w:szCs w:val="24"/>
          <w:lang w:val="nl-BE"/>
        </w:rPr>
        <w:t>:</w:t>
      </w:r>
    </w:p>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KAS</w:t>
      </w:r>
      <w:r w:rsidRPr="00AA33E1">
        <w:rPr>
          <w:rFonts w:asciiTheme="minorHAnsi" w:hAnsiTheme="minorHAnsi" w:cstheme="minorHAnsi"/>
          <w:color w:val="000000"/>
          <w:sz w:val="24"/>
          <w:szCs w:val="24"/>
          <w:lang w:val="nl-BE"/>
        </w:rPr>
        <w:tab/>
        <w:t>koude afgifte systeem</w:t>
      </w:r>
    </w:p>
    <w:p w:rsidR="00C46A62" w:rsidRPr="00AA33E1" w:rsidRDefault="00C46A62" w:rsidP="00A9754E">
      <w:pPr>
        <w:keepLines/>
        <w:widowControl/>
        <w:jc w:val="both"/>
        <w:rPr>
          <w:rFonts w:asciiTheme="minorHAnsi" w:hAnsiTheme="minorHAnsi" w:cstheme="minorHAnsi"/>
          <w:color w:val="000000"/>
          <w:sz w:val="24"/>
          <w:szCs w:val="24"/>
          <w:lang w:val="nl-BE"/>
        </w:rPr>
      </w:pPr>
      <w:proofErr w:type="gramStart"/>
      <w:r w:rsidRPr="00AA33E1">
        <w:rPr>
          <w:rFonts w:asciiTheme="minorHAnsi" w:hAnsiTheme="minorHAnsi" w:cstheme="minorHAnsi"/>
          <w:color w:val="000000"/>
          <w:sz w:val="24"/>
          <w:szCs w:val="24"/>
          <w:lang w:val="nl-BE"/>
        </w:rPr>
        <w:t>WAS</w:t>
      </w:r>
      <w:proofErr w:type="gramEnd"/>
      <w:r w:rsidRPr="00AA33E1">
        <w:rPr>
          <w:rFonts w:asciiTheme="minorHAnsi" w:hAnsiTheme="minorHAnsi" w:cstheme="minorHAnsi"/>
          <w:color w:val="000000"/>
          <w:sz w:val="24"/>
          <w:szCs w:val="24"/>
          <w:lang w:val="nl-BE"/>
        </w:rPr>
        <w:tab/>
        <w:t>warmte afgifte systeem</w:t>
      </w:r>
    </w:p>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VK</w:t>
      </w:r>
      <w:r w:rsidRPr="00AA33E1">
        <w:rPr>
          <w:rFonts w:asciiTheme="minorHAnsi" w:hAnsiTheme="minorHAnsi" w:cstheme="minorHAnsi"/>
          <w:color w:val="000000"/>
          <w:sz w:val="24"/>
          <w:szCs w:val="24"/>
          <w:lang w:val="nl-BE"/>
        </w:rPr>
        <w:tab/>
        <w:t>verwarmingsketel</w:t>
      </w:r>
    </w:p>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WW</w:t>
      </w:r>
      <w:r w:rsidRPr="00AA33E1">
        <w:rPr>
          <w:rFonts w:asciiTheme="minorHAnsi" w:hAnsiTheme="minorHAnsi" w:cstheme="minorHAnsi"/>
          <w:color w:val="000000"/>
          <w:sz w:val="24"/>
          <w:szCs w:val="24"/>
          <w:lang w:val="nl-BE"/>
        </w:rPr>
        <w:tab/>
        <w:t>warmtewisselaar</w:t>
      </w:r>
    </w:p>
    <w:p w:rsidR="00C46A62" w:rsidRPr="00AA33E1" w:rsidRDefault="00C46A62" w:rsidP="00A9754E">
      <w:pPr>
        <w:keepLines/>
        <w:widowControl/>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WP</w:t>
      </w:r>
      <w:r w:rsidRPr="00AA33E1">
        <w:rPr>
          <w:rFonts w:asciiTheme="minorHAnsi" w:hAnsiTheme="minorHAnsi" w:cstheme="minorHAnsi"/>
          <w:color w:val="000000"/>
          <w:sz w:val="24"/>
          <w:szCs w:val="24"/>
          <w:lang w:val="nl-BE"/>
        </w:rPr>
        <w:tab/>
        <w:t>warmtepomp</w:t>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br w:type="page"/>
      </w:r>
    </w:p>
    <w:p w:rsidR="00C46A62" w:rsidRPr="00AA33E1" w:rsidRDefault="00C46A62" w:rsidP="001E1AF8">
      <w:pPr>
        <w:pStyle w:val="Niveau2"/>
      </w:pPr>
      <w:bookmarkStart w:id="7" w:name="_Toc470092347"/>
      <w:r w:rsidRPr="00AA33E1">
        <w:lastRenderedPageBreak/>
        <w:t>Geohydrologische informatie</w:t>
      </w:r>
      <w:bookmarkEnd w:id="7"/>
    </w:p>
    <w:p w:rsidR="00C46A62" w:rsidRPr="00AA33E1" w:rsidRDefault="00C46A62" w:rsidP="00F81F0C">
      <w:pPr>
        <w:pStyle w:val="ListParagraph"/>
        <w:keepLines/>
        <w:numPr>
          <w:ilvl w:val="2"/>
          <w:numId w:val="48"/>
        </w:numPr>
        <w:spacing w:after="240"/>
        <w:ind w:left="851" w:hanging="851"/>
        <w:jc w:val="both"/>
        <w:rPr>
          <w:rFonts w:asciiTheme="minorHAnsi" w:hAnsiTheme="minorHAnsi" w:cstheme="minorHAnsi"/>
          <w:color w:val="000000"/>
          <w:sz w:val="24"/>
          <w:szCs w:val="24"/>
        </w:rPr>
      </w:pPr>
      <w:bookmarkStart w:id="8" w:name="_Ref469923875"/>
      <w:r w:rsidRPr="00AA33E1">
        <w:rPr>
          <w:rFonts w:asciiTheme="minorHAnsi" w:hAnsiTheme="minorHAnsi" w:cstheme="minorHAnsi"/>
          <w:color w:val="000000"/>
          <w:sz w:val="24"/>
          <w:szCs w:val="24"/>
        </w:rPr>
        <w:t>Bodemopbouw</w:t>
      </w:r>
      <w:bookmarkEnd w:id="8"/>
    </w:p>
    <w:p w:rsidR="00A9754E"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bodemopbouw ter hoogte v</w:t>
      </w:r>
      <w:r w:rsidR="00947DE3">
        <w:rPr>
          <w:rFonts w:asciiTheme="minorHAnsi" w:hAnsiTheme="minorHAnsi" w:cstheme="minorHAnsi"/>
          <w:sz w:val="24"/>
          <w:szCs w:val="24"/>
          <w:lang w:val="nl-BE"/>
        </w:rPr>
        <w:t xml:space="preserve">an de site wordt weergegeven in </w:t>
      </w:r>
      <w:r w:rsidR="00947DE3">
        <w:rPr>
          <w:rFonts w:asciiTheme="minorHAnsi" w:hAnsiTheme="minorHAnsi" w:cstheme="minorHAnsi"/>
          <w:sz w:val="24"/>
          <w:szCs w:val="24"/>
          <w:lang w:val="nl-BE"/>
        </w:rPr>
        <w:fldChar w:fldCharType="begin"/>
      </w:r>
      <w:r w:rsidR="00947DE3">
        <w:rPr>
          <w:rFonts w:asciiTheme="minorHAnsi" w:hAnsiTheme="minorHAnsi" w:cstheme="minorHAnsi"/>
          <w:sz w:val="24"/>
          <w:szCs w:val="24"/>
          <w:lang w:val="nl-BE"/>
        </w:rPr>
        <w:instrText xml:space="preserve"> REF _Ref470015679 \h  \* MERGEFORMAT </w:instrText>
      </w:r>
      <w:r w:rsidR="00947DE3">
        <w:rPr>
          <w:rFonts w:asciiTheme="minorHAnsi" w:hAnsiTheme="minorHAnsi" w:cstheme="minorHAnsi"/>
          <w:sz w:val="24"/>
          <w:szCs w:val="24"/>
          <w:lang w:val="nl-BE"/>
        </w:rPr>
      </w:r>
      <w:r w:rsidR="00947DE3">
        <w:rPr>
          <w:rFonts w:asciiTheme="minorHAnsi" w:hAnsiTheme="minorHAnsi" w:cstheme="minorHAnsi"/>
          <w:sz w:val="24"/>
          <w:szCs w:val="24"/>
          <w:lang w:val="nl-BE"/>
        </w:rPr>
        <w:fldChar w:fldCharType="separate"/>
      </w:r>
      <w:r w:rsidR="00FB40BB" w:rsidRPr="00FB40BB">
        <w:rPr>
          <w:rFonts w:asciiTheme="minorHAnsi" w:hAnsiTheme="minorHAnsi" w:cstheme="minorHAnsi"/>
          <w:sz w:val="24"/>
          <w:szCs w:val="24"/>
          <w:lang w:val="nl-BE"/>
        </w:rPr>
        <w:t>Tabel 2</w:t>
      </w:r>
      <w:r w:rsidR="00947DE3">
        <w:rPr>
          <w:rFonts w:asciiTheme="minorHAnsi" w:hAnsiTheme="minorHAnsi" w:cstheme="minorHAnsi"/>
          <w:sz w:val="24"/>
          <w:szCs w:val="24"/>
          <w:lang w:val="nl-BE"/>
        </w:rPr>
        <w:fldChar w:fldCharType="end"/>
      </w:r>
      <w:r w:rsidRPr="00AA33E1">
        <w:rPr>
          <w:rFonts w:asciiTheme="minorHAnsi" w:hAnsiTheme="minorHAnsi" w:cstheme="minorHAnsi"/>
          <w:sz w:val="24"/>
          <w:szCs w:val="24"/>
          <w:lang w:val="nl-BE"/>
        </w:rPr>
        <w:t>.</w:t>
      </w:r>
    </w:p>
    <w:p w:rsidR="00C46A62" w:rsidRPr="00AA33E1" w:rsidRDefault="00C46A62" w:rsidP="00A9754E">
      <w:pPr>
        <w:spacing w:after="240"/>
        <w:jc w:val="both"/>
        <w:rPr>
          <w:rFonts w:asciiTheme="minorHAnsi" w:hAnsiTheme="minorHAnsi" w:cstheme="minorHAnsi"/>
          <w:sz w:val="24"/>
          <w:lang w:val="nl-BE"/>
        </w:rPr>
      </w:pPr>
      <w:r w:rsidRPr="00AA33E1">
        <w:rPr>
          <w:rFonts w:asciiTheme="minorHAnsi" w:hAnsiTheme="minorHAnsi" w:cstheme="minorHAnsi"/>
          <w:sz w:val="24"/>
          <w:lang w:val="nl-BE"/>
        </w:rPr>
        <w:t xml:space="preserve">Deze bodemopbouw is afgeleid uit diverse boringen in de nabije omgeving van de site. </w:t>
      </w:r>
    </w:p>
    <w:p w:rsidR="00947DE3" w:rsidRPr="00947DE3" w:rsidRDefault="00947DE3" w:rsidP="00947DE3">
      <w:pPr>
        <w:jc w:val="both"/>
        <w:rPr>
          <w:rFonts w:asciiTheme="minorHAnsi" w:hAnsiTheme="minorHAnsi" w:cstheme="minorHAnsi"/>
          <w:sz w:val="20"/>
          <w:szCs w:val="20"/>
          <w:lang w:val="nl-BE"/>
        </w:rPr>
      </w:pPr>
      <w:bookmarkStart w:id="9" w:name="_Ref470015679"/>
      <w:r w:rsidRPr="00947DE3">
        <w:rPr>
          <w:rFonts w:asciiTheme="minorHAnsi" w:hAnsiTheme="minorHAnsi"/>
          <w:sz w:val="20"/>
          <w:szCs w:val="20"/>
          <w:lang w:val="nl-BE"/>
        </w:rPr>
        <w:t xml:space="preserve">Tabel </w:t>
      </w:r>
      <w:r w:rsidRPr="00947DE3">
        <w:rPr>
          <w:rFonts w:asciiTheme="minorHAnsi" w:hAnsiTheme="minorHAnsi"/>
          <w:sz w:val="20"/>
          <w:szCs w:val="20"/>
        </w:rPr>
        <w:fldChar w:fldCharType="begin"/>
      </w:r>
      <w:r w:rsidRPr="00947DE3">
        <w:rPr>
          <w:rFonts w:asciiTheme="minorHAnsi" w:hAnsiTheme="minorHAnsi"/>
          <w:sz w:val="20"/>
          <w:szCs w:val="20"/>
          <w:lang w:val="nl-BE"/>
        </w:rPr>
        <w:instrText xml:space="preserve"> SEQ Tabel \* ARABIC </w:instrText>
      </w:r>
      <w:r w:rsidRPr="00947DE3">
        <w:rPr>
          <w:rFonts w:asciiTheme="minorHAnsi" w:hAnsiTheme="minorHAnsi"/>
          <w:sz w:val="20"/>
          <w:szCs w:val="20"/>
        </w:rPr>
        <w:fldChar w:fldCharType="separate"/>
      </w:r>
      <w:r w:rsidR="00FB40BB">
        <w:rPr>
          <w:rFonts w:asciiTheme="minorHAnsi" w:hAnsiTheme="minorHAnsi"/>
          <w:noProof/>
          <w:sz w:val="20"/>
          <w:szCs w:val="20"/>
          <w:lang w:val="nl-BE"/>
        </w:rPr>
        <w:t>2</w:t>
      </w:r>
      <w:r w:rsidRPr="00947DE3">
        <w:rPr>
          <w:rFonts w:asciiTheme="minorHAnsi" w:hAnsiTheme="minorHAnsi"/>
          <w:sz w:val="20"/>
          <w:szCs w:val="20"/>
        </w:rPr>
        <w:fldChar w:fldCharType="end"/>
      </w:r>
      <w:bookmarkEnd w:id="9"/>
      <w:r w:rsidRPr="00947DE3">
        <w:rPr>
          <w:rFonts w:asciiTheme="minorHAnsi" w:hAnsiTheme="minorHAnsi"/>
          <w:sz w:val="20"/>
          <w:szCs w:val="20"/>
          <w:lang w:val="nl-BE"/>
        </w:rPr>
        <w:t xml:space="preserve">: </w:t>
      </w:r>
      <w:proofErr w:type="spellStart"/>
      <w:r w:rsidRPr="00947DE3">
        <w:rPr>
          <w:rFonts w:asciiTheme="minorHAnsi" w:hAnsiTheme="minorHAnsi" w:cstheme="minorHAnsi"/>
          <w:sz w:val="20"/>
          <w:szCs w:val="20"/>
          <w:lang w:val="nl-BE"/>
        </w:rPr>
        <w:t>Hydrogeologische</w:t>
      </w:r>
      <w:proofErr w:type="spellEnd"/>
      <w:r w:rsidRPr="00947DE3">
        <w:rPr>
          <w:rFonts w:asciiTheme="minorHAnsi" w:hAnsiTheme="minorHAnsi" w:cstheme="minorHAnsi"/>
          <w:sz w:val="20"/>
          <w:szCs w:val="20"/>
          <w:lang w:val="nl-BE"/>
        </w:rPr>
        <w:t xml:space="preserve"> bodemopbouw op de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gridCol w:w="2257"/>
        <w:gridCol w:w="2259"/>
        <w:gridCol w:w="2253"/>
      </w:tblGrid>
      <w:tr w:rsidR="00C46A62" w:rsidRPr="00AA33E1" w:rsidTr="00466DD7">
        <w:tc>
          <w:tcPr>
            <w:tcW w:w="2247" w:type="dxa"/>
          </w:tcPr>
          <w:p w:rsidR="00C46A62" w:rsidRPr="00AA33E1" w:rsidRDefault="00C46A62" w:rsidP="00466DD7">
            <w:p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Diepte</w:t>
            </w:r>
          </w:p>
        </w:tc>
        <w:tc>
          <w:tcPr>
            <w:tcW w:w="2257" w:type="dxa"/>
          </w:tcPr>
          <w:p w:rsidR="00C46A62" w:rsidRPr="00AA33E1" w:rsidRDefault="00C46A62" w:rsidP="00466DD7">
            <w:p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Formatie</w:t>
            </w:r>
          </w:p>
        </w:tc>
        <w:tc>
          <w:tcPr>
            <w:tcW w:w="2259" w:type="dxa"/>
          </w:tcPr>
          <w:p w:rsidR="00C46A62" w:rsidRPr="00AA33E1" w:rsidRDefault="00C46A62" w:rsidP="00466DD7">
            <w:p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Lithologie</w:t>
            </w:r>
          </w:p>
        </w:tc>
        <w:tc>
          <w:tcPr>
            <w:tcW w:w="2253" w:type="dxa"/>
          </w:tcPr>
          <w:p w:rsidR="00C46A62" w:rsidRPr="00AA33E1" w:rsidRDefault="00C46A62" w:rsidP="00466DD7">
            <w:p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HCOV-eenheid</w:t>
            </w:r>
          </w:p>
        </w:tc>
      </w:tr>
      <w:tr w:rsidR="00C46A62" w:rsidRPr="00AA33E1" w:rsidTr="00466DD7">
        <w:tc>
          <w:tcPr>
            <w:tcW w:w="2247" w:type="dxa"/>
          </w:tcPr>
          <w:p w:rsidR="00C46A62" w:rsidRPr="00AA33E1" w:rsidRDefault="00C46A62" w:rsidP="00466DD7">
            <w:pPr>
              <w:jc w:val="both"/>
              <w:rPr>
                <w:rFonts w:asciiTheme="minorHAnsi" w:hAnsiTheme="minorHAnsi" w:cstheme="minorHAnsi"/>
                <w:sz w:val="24"/>
                <w:szCs w:val="24"/>
                <w:lang w:val="nl-BE"/>
              </w:rPr>
            </w:pPr>
          </w:p>
        </w:tc>
        <w:tc>
          <w:tcPr>
            <w:tcW w:w="2257" w:type="dxa"/>
          </w:tcPr>
          <w:p w:rsidR="00C46A62" w:rsidRPr="00AA33E1" w:rsidRDefault="00C46A62" w:rsidP="00466DD7">
            <w:pPr>
              <w:pStyle w:val="MacroText"/>
              <w:jc w:val="both"/>
              <w:rPr>
                <w:rFonts w:asciiTheme="minorHAnsi" w:hAnsiTheme="minorHAnsi" w:cstheme="minorHAnsi"/>
                <w:sz w:val="24"/>
                <w:szCs w:val="24"/>
                <w:lang w:val="nl-BE"/>
              </w:rPr>
            </w:pPr>
          </w:p>
        </w:tc>
        <w:tc>
          <w:tcPr>
            <w:tcW w:w="2259" w:type="dxa"/>
          </w:tcPr>
          <w:p w:rsidR="00C46A62" w:rsidRPr="00AA33E1" w:rsidRDefault="00C46A62" w:rsidP="00466DD7">
            <w:pPr>
              <w:jc w:val="both"/>
              <w:rPr>
                <w:rFonts w:asciiTheme="minorHAnsi" w:hAnsiTheme="minorHAnsi" w:cstheme="minorHAnsi"/>
                <w:sz w:val="24"/>
                <w:szCs w:val="24"/>
                <w:lang w:val="nl-BE"/>
              </w:rPr>
            </w:pPr>
          </w:p>
        </w:tc>
        <w:tc>
          <w:tcPr>
            <w:tcW w:w="2253" w:type="dxa"/>
          </w:tcPr>
          <w:p w:rsidR="00C46A62" w:rsidRPr="00AA33E1" w:rsidRDefault="00C46A62" w:rsidP="00466DD7">
            <w:pPr>
              <w:jc w:val="both"/>
              <w:rPr>
                <w:rFonts w:asciiTheme="minorHAnsi" w:hAnsiTheme="minorHAnsi" w:cstheme="minorHAnsi"/>
                <w:sz w:val="24"/>
                <w:szCs w:val="24"/>
                <w:lang w:val="nl-BE"/>
              </w:rPr>
            </w:pPr>
          </w:p>
        </w:tc>
      </w:tr>
      <w:tr w:rsidR="00C46A62" w:rsidRPr="00AA33E1" w:rsidTr="00466DD7">
        <w:tc>
          <w:tcPr>
            <w:tcW w:w="2247" w:type="dxa"/>
          </w:tcPr>
          <w:p w:rsidR="00C46A62" w:rsidRPr="00AA33E1" w:rsidRDefault="00C46A62" w:rsidP="00466DD7">
            <w:pPr>
              <w:jc w:val="both"/>
              <w:rPr>
                <w:rFonts w:asciiTheme="minorHAnsi" w:hAnsiTheme="minorHAnsi" w:cstheme="minorHAnsi"/>
                <w:sz w:val="24"/>
                <w:szCs w:val="24"/>
                <w:lang w:val="nl-BE"/>
              </w:rPr>
            </w:pPr>
          </w:p>
        </w:tc>
        <w:tc>
          <w:tcPr>
            <w:tcW w:w="2257" w:type="dxa"/>
          </w:tcPr>
          <w:p w:rsidR="00C46A62" w:rsidRPr="00AA33E1" w:rsidRDefault="00C46A62" w:rsidP="00466DD7">
            <w:pPr>
              <w:jc w:val="both"/>
              <w:rPr>
                <w:rFonts w:asciiTheme="minorHAnsi" w:hAnsiTheme="minorHAnsi" w:cstheme="minorHAnsi"/>
                <w:sz w:val="24"/>
                <w:szCs w:val="24"/>
                <w:lang w:val="nl-BE"/>
              </w:rPr>
            </w:pPr>
          </w:p>
        </w:tc>
        <w:tc>
          <w:tcPr>
            <w:tcW w:w="2259" w:type="dxa"/>
          </w:tcPr>
          <w:p w:rsidR="00C46A62" w:rsidRPr="00AA33E1" w:rsidRDefault="00C46A62" w:rsidP="00466DD7">
            <w:pPr>
              <w:jc w:val="both"/>
              <w:rPr>
                <w:rFonts w:asciiTheme="minorHAnsi" w:hAnsiTheme="minorHAnsi" w:cstheme="minorHAnsi"/>
                <w:sz w:val="24"/>
                <w:szCs w:val="24"/>
                <w:lang w:val="nl-BE"/>
              </w:rPr>
            </w:pPr>
          </w:p>
        </w:tc>
        <w:tc>
          <w:tcPr>
            <w:tcW w:w="2253" w:type="dxa"/>
          </w:tcPr>
          <w:p w:rsidR="00C46A62" w:rsidRPr="00AA33E1" w:rsidRDefault="00C46A62" w:rsidP="00466DD7">
            <w:pPr>
              <w:jc w:val="both"/>
              <w:rPr>
                <w:rFonts w:asciiTheme="minorHAnsi" w:hAnsiTheme="minorHAnsi" w:cstheme="minorHAnsi"/>
                <w:sz w:val="24"/>
                <w:szCs w:val="24"/>
                <w:lang w:val="nl-BE"/>
              </w:rPr>
            </w:pPr>
          </w:p>
        </w:tc>
      </w:tr>
      <w:tr w:rsidR="00C46A62" w:rsidRPr="00AA33E1" w:rsidTr="00466DD7">
        <w:tc>
          <w:tcPr>
            <w:tcW w:w="2247" w:type="dxa"/>
          </w:tcPr>
          <w:p w:rsidR="00C46A62" w:rsidRPr="00AA33E1" w:rsidRDefault="00C46A62" w:rsidP="00466DD7">
            <w:pPr>
              <w:jc w:val="both"/>
              <w:rPr>
                <w:rFonts w:asciiTheme="minorHAnsi" w:hAnsiTheme="minorHAnsi" w:cstheme="minorHAnsi"/>
                <w:sz w:val="24"/>
                <w:szCs w:val="24"/>
                <w:lang w:val="nl-BE"/>
              </w:rPr>
            </w:pPr>
          </w:p>
        </w:tc>
        <w:tc>
          <w:tcPr>
            <w:tcW w:w="2257" w:type="dxa"/>
          </w:tcPr>
          <w:p w:rsidR="00C46A62" w:rsidRPr="00AA33E1" w:rsidRDefault="00C46A62" w:rsidP="00466DD7">
            <w:pPr>
              <w:jc w:val="both"/>
              <w:rPr>
                <w:rFonts w:asciiTheme="minorHAnsi" w:hAnsiTheme="minorHAnsi" w:cstheme="minorHAnsi"/>
                <w:sz w:val="24"/>
                <w:szCs w:val="24"/>
                <w:lang w:val="nl-BE"/>
              </w:rPr>
            </w:pPr>
          </w:p>
        </w:tc>
        <w:tc>
          <w:tcPr>
            <w:tcW w:w="2259" w:type="dxa"/>
          </w:tcPr>
          <w:p w:rsidR="00C46A62" w:rsidRPr="00AA33E1" w:rsidRDefault="00C46A62" w:rsidP="00466DD7">
            <w:pPr>
              <w:jc w:val="both"/>
              <w:rPr>
                <w:rFonts w:asciiTheme="minorHAnsi" w:hAnsiTheme="minorHAnsi" w:cstheme="minorHAnsi"/>
                <w:sz w:val="24"/>
                <w:szCs w:val="24"/>
                <w:lang w:val="nl-BE"/>
              </w:rPr>
            </w:pPr>
          </w:p>
        </w:tc>
        <w:tc>
          <w:tcPr>
            <w:tcW w:w="2253" w:type="dxa"/>
          </w:tcPr>
          <w:p w:rsidR="00C46A62" w:rsidRPr="00AA33E1" w:rsidRDefault="00C46A62" w:rsidP="00466DD7">
            <w:pPr>
              <w:jc w:val="both"/>
              <w:rPr>
                <w:rFonts w:asciiTheme="minorHAnsi" w:hAnsiTheme="minorHAnsi" w:cstheme="minorHAnsi"/>
                <w:sz w:val="24"/>
                <w:szCs w:val="24"/>
                <w:lang w:val="nl-BE"/>
              </w:rPr>
            </w:pPr>
          </w:p>
        </w:tc>
      </w:tr>
      <w:tr w:rsidR="00C46A62" w:rsidRPr="00AA33E1" w:rsidTr="00466DD7">
        <w:tc>
          <w:tcPr>
            <w:tcW w:w="2247" w:type="dxa"/>
          </w:tcPr>
          <w:p w:rsidR="00C46A62" w:rsidRPr="00AA33E1" w:rsidRDefault="00C46A62" w:rsidP="00466DD7">
            <w:pPr>
              <w:jc w:val="both"/>
              <w:rPr>
                <w:rFonts w:asciiTheme="minorHAnsi" w:hAnsiTheme="minorHAnsi" w:cstheme="minorHAnsi"/>
                <w:sz w:val="24"/>
                <w:szCs w:val="24"/>
                <w:lang w:val="nl-BE"/>
              </w:rPr>
            </w:pPr>
          </w:p>
        </w:tc>
        <w:tc>
          <w:tcPr>
            <w:tcW w:w="2257" w:type="dxa"/>
          </w:tcPr>
          <w:p w:rsidR="00C46A62" w:rsidRPr="00AA33E1" w:rsidRDefault="00C46A62" w:rsidP="00466DD7">
            <w:pPr>
              <w:jc w:val="both"/>
              <w:rPr>
                <w:rFonts w:asciiTheme="minorHAnsi" w:hAnsiTheme="minorHAnsi" w:cstheme="minorHAnsi"/>
                <w:sz w:val="24"/>
                <w:szCs w:val="24"/>
                <w:lang w:val="nl-BE"/>
              </w:rPr>
            </w:pPr>
          </w:p>
        </w:tc>
        <w:tc>
          <w:tcPr>
            <w:tcW w:w="2259" w:type="dxa"/>
          </w:tcPr>
          <w:p w:rsidR="00C46A62" w:rsidRPr="00AA33E1" w:rsidRDefault="00C46A62" w:rsidP="00466DD7">
            <w:pPr>
              <w:jc w:val="both"/>
              <w:rPr>
                <w:rFonts w:asciiTheme="minorHAnsi" w:hAnsiTheme="minorHAnsi" w:cstheme="minorHAnsi"/>
                <w:sz w:val="24"/>
                <w:szCs w:val="24"/>
                <w:lang w:val="nl-BE"/>
              </w:rPr>
            </w:pPr>
          </w:p>
        </w:tc>
        <w:tc>
          <w:tcPr>
            <w:tcW w:w="2253" w:type="dxa"/>
          </w:tcPr>
          <w:p w:rsidR="00C46A62" w:rsidRPr="00AA33E1" w:rsidRDefault="00C46A62" w:rsidP="00466DD7">
            <w:pPr>
              <w:jc w:val="both"/>
              <w:rPr>
                <w:rFonts w:asciiTheme="minorHAnsi" w:hAnsiTheme="minorHAnsi" w:cstheme="minorHAnsi"/>
                <w:sz w:val="24"/>
                <w:szCs w:val="24"/>
                <w:lang w:val="nl-BE"/>
              </w:rPr>
            </w:pPr>
          </w:p>
        </w:tc>
      </w:tr>
      <w:tr w:rsidR="00C46A62" w:rsidRPr="00AA33E1" w:rsidTr="00466DD7">
        <w:tc>
          <w:tcPr>
            <w:tcW w:w="2247" w:type="dxa"/>
          </w:tcPr>
          <w:p w:rsidR="00C46A62" w:rsidRPr="00AA33E1" w:rsidRDefault="00C46A62" w:rsidP="00466DD7">
            <w:pPr>
              <w:jc w:val="both"/>
              <w:rPr>
                <w:rFonts w:asciiTheme="minorHAnsi" w:hAnsiTheme="minorHAnsi" w:cstheme="minorHAnsi"/>
                <w:sz w:val="24"/>
                <w:szCs w:val="24"/>
                <w:lang w:val="nl-BE"/>
              </w:rPr>
            </w:pPr>
          </w:p>
        </w:tc>
        <w:tc>
          <w:tcPr>
            <w:tcW w:w="2257" w:type="dxa"/>
          </w:tcPr>
          <w:p w:rsidR="00C46A62" w:rsidRPr="00AA33E1" w:rsidRDefault="00C46A62" w:rsidP="00466DD7">
            <w:pPr>
              <w:jc w:val="both"/>
              <w:rPr>
                <w:rFonts w:asciiTheme="minorHAnsi" w:hAnsiTheme="minorHAnsi" w:cstheme="minorHAnsi"/>
                <w:sz w:val="24"/>
                <w:szCs w:val="24"/>
                <w:lang w:val="nl-BE"/>
              </w:rPr>
            </w:pPr>
          </w:p>
        </w:tc>
        <w:tc>
          <w:tcPr>
            <w:tcW w:w="2259" w:type="dxa"/>
          </w:tcPr>
          <w:p w:rsidR="00C46A62" w:rsidRPr="00AA33E1" w:rsidRDefault="00C46A62" w:rsidP="00466DD7">
            <w:pPr>
              <w:jc w:val="both"/>
              <w:rPr>
                <w:rFonts w:asciiTheme="minorHAnsi" w:hAnsiTheme="minorHAnsi" w:cstheme="minorHAnsi"/>
                <w:sz w:val="24"/>
                <w:szCs w:val="24"/>
                <w:lang w:val="nl-BE"/>
              </w:rPr>
            </w:pPr>
          </w:p>
        </w:tc>
        <w:tc>
          <w:tcPr>
            <w:tcW w:w="2253" w:type="dxa"/>
          </w:tcPr>
          <w:p w:rsidR="00C46A62" w:rsidRPr="00AA33E1" w:rsidRDefault="00C46A62" w:rsidP="00466DD7">
            <w:pPr>
              <w:jc w:val="both"/>
              <w:rPr>
                <w:rFonts w:asciiTheme="minorHAnsi" w:hAnsiTheme="minorHAnsi" w:cstheme="minorHAnsi"/>
                <w:sz w:val="24"/>
                <w:szCs w:val="24"/>
                <w:lang w:val="nl-BE"/>
              </w:rPr>
            </w:pPr>
          </w:p>
        </w:tc>
      </w:tr>
      <w:tr w:rsidR="00C46A62" w:rsidRPr="00AA33E1" w:rsidTr="00466DD7">
        <w:tc>
          <w:tcPr>
            <w:tcW w:w="2247" w:type="dxa"/>
          </w:tcPr>
          <w:p w:rsidR="00C46A62" w:rsidRPr="00AA33E1" w:rsidRDefault="00C46A62" w:rsidP="00466DD7">
            <w:pPr>
              <w:jc w:val="both"/>
              <w:rPr>
                <w:rFonts w:asciiTheme="minorHAnsi" w:hAnsiTheme="minorHAnsi" w:cstheme="minorHAnsi"/>
                <w:sz w:val="24"/>
                <w:szCs w:val="24"/>
                <w:lang w:val="nl-BE"/>
              </w:rPr>
            </w:pPr>
          </w:p>
        </w:tc>
        <w:tc>
          <w:tcPr>
            <w:tcW w:w="2257" w:type="dxa"/>
          </w:tcPr>
          <w:p w:rsidR="00C46A62" w:rsidRPr="00AA33E1" w:rsidRDefault="00C46A62" w:rsidP="00466DD7">
            <w:pPr>
              <w:jc w:val="both"/>
              <w:rPr>
                <w:rFonts w:asciiTheme="minorHAnsi" w:hAnsiTheme="minorHAnsi" w:cstheme="minorHAnsi"/>
                <w:sz w:val="24"/>
                <w:szCs w:val="24"/>
                <w:lang w:val="nl-BE"/>
              </w:rPr>
            </w:pPr>
          </w:p>
        </w:tc>
        <w:tc>
          <w:tcPr>
            <w:tcW w:w="2259" w:type="dxa"/>
          </w:tcPr>
          <w:p w:rsidR="00C46A62" w:rsidRPr="00AA33E1" w:rsidRDefault="00C46A62" w:rsidP="00466DD7">
            <w:pPr>
              <w:jc w:val="both"/>
              <w:rPr>
                <w:rFonts w:asciiTheme="minorHAnsi" w:hAnsiTheme="minorHAnsi" w:cstheme="minorHAnsi"/>
                <w:sz w:val="24"/>
                <w:szCs w:val="24"/>
                <w:lang w:val="nl-BE"/>
              </w:rPr>
            </w:pPr>
          </w:p>
        </w:tc>
        <w:tc>
          <w:tcPr>
            <w:tcW w:w="2253" w:type="dxa"/>
          </w:tcPr>
          <w:p w:rsidR="00C46A62" w:rsidRPr="00AA33E1" w:rsidRDefault="00C46A62" w:rsidP="00466DD7">
            <w:pPr>
              <w:jc w:val="both"/>
              <w:rPr>
                <w:rFonts w:asciiTheme="minorHAnsi" w:hAnsiTheme="minorHAnsi" w:cstheme="minorHAnsi"/>
                <w:sz w:val="24"/>
                <w:szCs w:val="24"/>
                <w:lang w:val="nl-BE"/>
              </w:rPr>
            </w:pPr>
          </w:p>
        </w:tc>
      </w:tr>
    </w:tbl>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F81F0C">
      <w:pPr>
        <w:pStyle w:val="ListParagraph"/>
        <w:keepLines/>
        <w:numPr>
          <w:ilvl w:val="2"/>
          <w:numId w:val="48"/>
        </w:numPr>
        <w:spacing w:after="240"/>
        <w:ind w:left="851" w:hanging="851"/>
        <w:jc w:val="both"/>
        <w:rPr>
          <w:rFonts w:asciiTheme="minorHAnsi" w:hAnsiTheme="minorHAnsi" w:cstheme="minorHAnsi"/>
          <w:color w:val="000000"/>
          <w:sz w:val="24"/>
          <w:szCs w:val="24"/>
        </w:rPr>
      </w:pPr>
      <w:r w:rsidRPr="00AA33E1">
        <w:rPr>
          <w:rFonts w:asciiTheme="minorHAnsi" w:hAnsiTheme="minorHAnsi" w:cstheme="minorHAnsi"/>
          <w:color w:val="000000"/>
          <w:sz w:val="24"/>
          <w:szCs w:val="24"/>
        </w:rPr>
        <w:t>Waterkwaliteit</w:t>
      </w:r>
    </w:p>
    <w:p w:rsidR="00C46A62" w:rsidRPr="00AA33E1" w:rsidRDefault="00DF4C50" w:rsidP="00A9754E">
      <w:pPr>
        <w:keepLines/>
        <w:widowControl/>
        <w:spacing w:after="240"/>
        <w:jc w:val="both"/>
        <w:rPr>
          <w:rFonts w:asciiTheme="minorHAnsi" w:hAnsiTheme="minorHAnsi" w:cstheme="minorHAnsi"/>
          <w:i/>
          <w:color w:val="000000"/>
          <w:sz w:val="24"/>
          <w:szCs w:val="24"/>
          <w:lang w:val="nl-BE"/>
        </w:rPr>
      </w:pPr>
      <w:r w:rsidRPr="00AA33E1">
        <w:rPr>
          <w:rFonts w:asciiTheme="minorHAnsi" w:hAnsiTheme="minorHAnsi" w:cstheme="minorHAnsi"/>
          <w:i/>
          <w:color w:val="000000"/>
          <w:sz w:val="24"/>
          <w:szCs w:val="24"/>
          <w:lang w:val="nl-BE"/>
        </w:rPr>
        <w:t>…</w:t>
      </w:r>
    </w:p>
    <w:p w:rsidR="00C46A62" w:rsidRPr="00AA33E1" w:rsidRDefault="00C46A62" w:rsidP="00F81F0C">
      <w:pPr>
        <w:pStyle w:val="ListParagraph"/>
        <w:keepLines/>
        <w:numPr>
          <w:ilvl w:val="2"/>
          <w:numId w:val="48"/>
        </w:numPr>
        <w:spacing w:after="240"/>
        <w:ind w:left="851" w:hanging="851"/>
        <w:jc w:val="both"/>
        <w:rPr>
          <w:rFonts w:asciiTheme="minorHAnsi" w:hAnsiTheme="minorHAnsi" w:cstheme="minorHAnsi"/>
          <w:color w:val="000000"/>
          <w:sz w:val="24"/>
          <w:szCs w:val="24"/>
        </w:rPr>
      </w:pPr>
      <w:r w:rsidRPr="00AA33E1">
        <w:rPr>
          <w:rFonts w:asciiTheme="minorHAnsi" w:hAnsiTheme="minorHAnsi" w:cstheme="minorHAnsi"/>
          <w:color w:val="000000"/>
          <w:sz w:val="24"/>
          <w:szCs w:val="24"/>
        </w:rPr>
        <w:t>Temperatuur</w:t>
      </w:r>
    </w:p>
    <w:p w:rsidR="00C46A62" w:rsidRPr="00AA33E1" w:rsidRDefault="00DF4C50" w:rsidP="00A9754E">
      <w:pPr>
        <w:keepLines/>
        <w:widowControl/>
        <w:spacing w:after="240"/>
        <w:jc w:val="both"/>
        <w:rPr>
          <w:rFonts w:asciiTheme="minorHAnsi" w:hAnsiTheme="minorHAnsi" w:cstheme="minorHAnsi"/>
          <w:i/>
          <w:color w:val="000000"/>
          <w:sz w:val="24"/>
          <w:szCs w:val="24"/>
          <w:lang w:val="nl-BE"/>
        </w:rPr>
      </w:pPr>
      <w:r w:rsidRPr="00AA33E1">
        <w:rPr>
          <w:rFonts w:asciiTheme="minorHAnsi" w:hAnsiTheme="minorHAnsi" w:cstheme="minorHAnsi"/>
          <w:i/>
          <w:color w:val="000000"/>
          <w:sz w:val="24"/>
          <w:szCs w:val="24"/>
          <w:lang w:val="nl-BE"/>
        </w:rPr>
        <w:t>…</w:t>
      </w:r>
    </w:p>
    <w:p w:rsidR="00C46A62" w:rsidRPr="00AA33E1" w:rsidRDefault="00C46A62" w:rsidP="00F81F0C">
      <w:pPr>
        <w:pStyle w:val="ListParagraph"/>
        <w:keepLines/>
        <w:numPr>
          <w:ilvl w:val="2"/>
          <w:numId w:val="48"/>
        </w:numPr>
        <w:spacing w:after="240"/>
        <w:ind w:left="851" w:hanging="851"/>
        <w:jc w:val="both"/>
        <w:rPr>
          <w:rFonts w:asciiTheme="minorHAnsi" w:hAnsiTheme="minorHAnsi" w:cstheme="minorHAnsi"/>
          <w:color w:val="000000"/>
          <w:sz w:val="24"/>
          <w:szCs w:val="24"/>
        </w:rPr>
      </w:pPr>
      <w:r w:rsidRPr="00AA33E1">
        <w:rPr>
          <w:rFonts w:asciiTheme="minorHAnsi" w:hAnsiTheme="minorHAnsi" w:cstheme="minorHAnsi"/>
          <w:color w:val="000000"/>
          <w:sz w:val="24"/>
          <w:szCs w:val="24"/>
        </w:rPr>
        <w:t>Grondwaterpeil in rust</w:t>
      </w:r>
    </w:p>
    <w:p w:rsidR="00C46A62" w:rsidRPr="00AA33E1" w:rsidRDefault="00DF4C50" w:rsidP="00A9754E">
      <w:pPr>
        <w:keepLines/>
        <w:widowControl/>
        <w:spacing w:after="240"/>
        <w:jc w:val="both"/>
        <w:rPr>
          <w:rFonts w:asciiTheme="minorHAnsi" w:hAnsiTheme="minorHAnsi" w:cstheme="minorHAnsi"/>
          <w:i/>
          <w:color w:val="000000"/>
          <w:sz w:val="24"/>
          <w:szCs w:val="24"/>
          <w:lang w:val="nl-BE"/>
        </w:rPr>
      </w:pPr>
      <w:r w:rsidRPr="00AA33E1">
        <w:rPr>
          <w:rFonts w:asciiTheme="minorHAnsi" w:hAnsiTheme="minorHAnsi" w:cstheme="minorHAnsi"/>
          <w:i/>
          <w:color w:val="000000"/>
          <w:sz w:val="24"/>
          <w:szCs w:val="24"/>
          <w:lang w:val="nl-BE"/>
        </w:rPr>
        <w:t>…</w:t>
      </w:r>
    </w:p>
    <w:p w:rsidR="00C46A62" w:rsidRPr="00AA33E1" w:rsidRDefault="00C46A62" w:rsidP="00F81F0C">
      <w:pPr>
        <w:pStyle w:val="ListParagraph"/>
        <w:keepLines/>
        <w:numPr>
          <w:ilvl w:val="2"/>
          <w:numId w:val="48"/>
        </w:numPr>
        <w:spacing w:after="240"/>
        <w:ind w:left="851" w:hanging="851"/>
        <w:jc w:val="both"/>
        <w:rPr>
          <w:rFonts w:asciiTheme="minorHAnsi" w:hAnsiTheme="minorHAnsi" w:cstheme="minorHAnsi"/>
          <w:color w:val="000000"/>
          <w:sz w:val="24"/>
          <w:szCs w:val="24"/>
        </w:rPr>
      </w:pPr>
      <w:r w:rsidRPr="00AA33E1">
        <w:rPr>
          <w:rFonts w:asciiTheme="minorHAnsi" w:hAnsiTheme="minorHAnsi" w:cstheme="minorHAnsi"/>
          <w:color w:val="000000"/>
          <w:sz w:val="24"/>
          <w:szCs w:val="24"/>
        </w:rPr>
        <w:t>Gradiënt</w:t>
      </w:r>
    </w:p>
    <w:p w:rsidR="00C46A62" w:rsidRPr="00AA33E1" w:rsidRDefault="00DF4C50" w:rsidP="00A9754E">
      <w:pPr>
        <w:keepLines/>
        <w:widowControl/>
        <w:spacing w:after="240"/>
        <w:jc w:val="both"/>
        <w:rPr>
          <w:rFonts w:asciiTheme="minorHAnsi" w:hAnsiTheme="minorHAnsi" w:cstheme="minorHAnsi"/>
          <w:i/>
          <w:color w:val="000000"/>
          <w:sz w:val="24"/>
          <w:szCs w:val="24"/>
          <w:lang w:val="nl-BE"/>
        </w:rPr>
      </w:pPr>
      <w:r w:rsidRPr="00AA33E1">
        <w:rPr>
          <w:rFonts w:asciiTheme="minorHAnsi" w:hAnsiTheme="minorHAnsi" w:cstheme="minorHAnsi"/>
          <w:i/>
          <w:color w:val="000000"/>
          <w:sz w:val="24"/>
          <w:szCs w:val="24"/>
          <w:lang w:val="nl-BE"/>
        </w:rPr>
        <w:t>…</w:t>
      </w:r>
    </w:p>
    <w:p w:rsidR="00C46A62" w:rsidRPr="00AA33E1" w:rsidRDefault="00C46A62" w:rsidP="001E1AF8">
      <w:pPr>
        <w:pStyle w:val="Niveau2"/>
      </w:pPr>
      <w:bookmarkStart w:id="10" w:name="_Toc470092348"/>
      <w:r w:rsidRPr="00AA33E1">
        <w:t>Plangegevens</w:t>
      </w:r>
      <w:bookmarkEnd w:id="10"/>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De site is weergegeven op het plan met referentie </w:t>
      </w:r>
      <w:r w:rsidR="00DF4C50" w:rsidRPr="00AA33E1">
        <w:rPr>
          <w:rFonts w:asciiTheme="minorHAnsi" w:hAnsiTheme="minorHAnsi" w:cstheme="minorHAnsi"/>
          <w:color w:val="000000"/>
          <w:sz w:val="24"/>
          <w:szCs w:val="24"/>
          <w:lang w:val="nl-BE"/>
        </w:rPr>
        <w:t>…</w:t>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De ruimte die beschikbaar is voor het bouwen van het </w:t>
      </w:r>
      <w:r w:rsidR="00DF4C50" w:rsidRPr="00AA33E1">
        <w:rPr>
          <w:rFonts w:asciiTheme="minorHAnsi" w:hAnsiTheme="minorHAnsi" w:cstheme="minorHAnsi"/>
          <w:color w:val="000000"/>
          <w:sz w:val="24"/>
          <w:szCs w:val="24"/>
          <w:lang w:val="nl-BE"/>
        </w:rPr>
        <w:t>KWO-</w:t>
      </w:r>
      <w:r w:rsidRPr="00AA33E1">
        <w:rPr>
          <w:rFonts w:asciiTheme="minorHAnsi" w:hAnsiTheme="minorHAnsi" w:cstheme="minorHAnsi"/>
          <w:color w:val="000000"/>
          <w:sz w:val="24"/>
          <w:szCs w:val="24"/>
          <w:lang w:val="nl-BE"/>
        </w:rPr>
        <w:t>systeem bedraagt</w:t>
      </w:r>
      <w:r w:rsidR="00DF4C50" w:rsidRPr="00AA33E1">
        <w:rPr>
          <w:rFonts w:asciiTheme="minorHAnsi" w:hAnsiTheme="minorHAnsi" w:cstheme="minorHAnsi"/>
          <w:color w:val="000000"/>
          <w:sz w:val="24"/>
          <w:szCs w:val="24"/>
          <w:lang w:val="nl-BE"/>
        </w:rPr>
        <w:t xml:space="preserve"> … m²</w:t>
      </w:r>
      <w:r w:rsidRPr="00AA33E1">
        <w:rPr>
          <w:rFonts w:asciiTheme="minorHAnsi" w:hAnsiTheme="minorHAnsi" w:cstheme="minorHAnsi"/>
          <w:color w:val="000000"/>
          <w:sz w:val="24"/>
          <w:szCs w:val="24"/>
          <w:lang w:val="nl-BE"/>
        </w:rPr>
        <w:t xml:space="preserve"> en is weergegeven op het plan met referentie </w:t>
      </w:r>
      <w:r w:rsidR="00DF4C50" w:rsidRPr="00AA33E1">
        <w:rPr>
          <w:rFonts w:asciiTheme="minorHAnsi" w:hAnsiTheme="minorHAnsi" w:cstheme="minorHAnsi"/>
          <w:color w:val="000000"/>
          <w:sz w:val="24"/>
          <w:szCs w:val="24"/>
          <w:lang w:val="nl-BE"/>
        </w:rPr>
        <w:t>…</w:t>
      </w:r>
      <w:r w:rsidR="00A9754E" w:rsidRPr="00AA33E1">
        <w:rPr>
          <w:rFonts w:asciiTheme="minorHAnsi" w:hAnsiTheme="minorHAnsi" w:cstheme="minorHAnsi"/>
          <w:color w:val="000000"/>
          <w:sz w:val="24"/>
          <w:szCs w:val="24"/>
          <w:lang w:val="nl-BE"/>
        </w:rPr>
        <w:t>.</w:t>
      </w:r>
    </w:p>
    <w:p w:rsidR="00C46A62" w:rsidRPr="00AA33E1" w:rsidRDefault="00C46A62" w:rsidP="001E1AF8">
      <w:pPr>
        <w:pStyle w:val="Niveau2"/>
      </w:pPr>
      <w:bookmarkStart w:id="11" w:name="_Toc470092349"/>
      <w:r w:rsidRPr="00AA33E1">
        <w:t>Milieuvergunning</w:t>
      </w:r>
      <w:bookmarkEnd w:id="11"/>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Voor het </w:t>
      </w:r>
      <w:r w:rsidR="00DF4C50" w:rsidRPr="00AA33E1">
        <w:rPr>
          <w:rFonts w:asciiTheme="minorHAnsi" w:hAnsiTheme="minorHAnsi" w:cstheme="minorHAnsi"/>
          <w:color w:val="000000"/>
          <w:sz w:val="24"/>
          <w:szCs w:val="24"/>
          <w:lang w:val="nl-BE"/>
        </w:rPr>
        <w:t>KWO-</w:t>
      </w:r>
      <w:r w:rsidRPr="00AA33E1">
        <w:rPr>
          <w:rFonts w:asciiTheme="minorHAnsi" w:hAnsiTheme="minorHAnsi" w:cstheme="minorHAnsi"/>
          <w:color w:val="000000"/>
          <w:sz w:val="24"/>
          <w:szCs w:val="24"/>
          <w:lang w:val="nl-BE"/>
        </w:rPr>
        <w:t xml:space="preserve">systeem is een milieuvergunning aangevraagd. De algemene en bijzondere voorwaarden waaraan </w:t>
      </w:r>
      <w:r w:rsidR="00DF4C50" w:rsidRPr="00AA33E1">
        <w:rPr>
          <w:rFonts w:asciiTheme="minorHAnsi" w:hAnsiTheme="minorHAnsi" w:cstheme="minorHAnsi"/>
          <w:color w:val="000000"/>
          <w:sz w:val="24"/>
          <w:szCs w:val="24"/>
          <w:lang w:val="nl-BE"/>
        </w:rPr>
        <w:t>de KWO</w:t>
      </w:r>
      <w:r w:rsidRPr="00AA33E1">
        <w:rPr>
          <w:rFonts w:asciiTheme="minorHAnsi" w:hAnsiTheme="minorHAnsi" w:cstheme="minorHAnsi"/>
          <w:color w:val="000000"/>
          <w:sz w:val="24"/>
          <w:szCs w:val="24"/>
          <w:lang w:val="nl-BE"/>
        </w:rPr>
        <w:t xml:space="preserve"> moet voldoen zijn opgenomen </w:t>
      </w:r>
      <w:r w:rsidRPr="00AE2E23">
        <w:rPr>
          <w:rFonts w:asciiTheme="minorHAnsi" w:hAnsiTheme="minorHAnsi" w:cstheme="minorHAnsi"/>
          <w:color w:val="000000"/>
          <w:sz w:val="24"/>
          <w:szCs w:val="24"/>
          <w:lang w:val="nl-BE"/>
        </w:rPr>
        <w:t xml:space="preserve">in </w:t>
      </w:r>
      <w:r w:rsidRPr="003E16A6">
        <w:rPr>
          <w:rFonts w:asciiTheme="minorHAnsi" w:hAnsiTheme="minorHAnsi" w:cstheme="minorHAnsi"/>
          <w:i/>
          <w:color w:val="000000"/>
          <w:sz w:val="24"/>
          <w:szCs w:val="24"/>
          <w:lang w:val="nl-BE"/>
        </w:rPr>
        <w:t>bijlage</w:t>
      </w:r>
      <w:r w:rsidRPr="00AE2E23">
        <w:rPr>
          <w:rFonts w:asciiTheme="minorHAnsi" w:hAnsiTheme="minorHAnsi" w:cstheme="minorHAnsi"/>
          <w:color w:val="000000"/>
          <w:sz w:val="24"/>
          <w:szCs w:val="24"/>
          <w:lang w:val="nl-BE"/>
        </w:rPr>
        <w:t>.</w:t>
      </w:r>
    </w:p>
    <w:p w:rsidR="00C46A62" w:rsidRPr="00AA33E1" w:rsidRDefault="00C46A62" w:rsidP="001E1AF8">
      <w:pPr>
        <w:pStyle w:val="Niveau2"/>
      </w:pPr>
      <w:bookmarkStart w:id="12" w:name="_Toc470092350"/>
      <w:r w:rsidRPr="00AA33E1">
        <w:lastRenderedPageBreak/>
        <w:t>Samenvatting van de inschrijving en van de grens der werken</w:t>
      </w:r>
      <w:bookmarkEnd w:id="12"/>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Dit bestek is van toepassing op het bouwen van een </w:t>
      </w:r>
      <w:r w:rsidR="00DF4C50" w:rsidRPr="00AA33E1">
        <w:rPr>
          <w:rFonts w:asciiTheme="minorHAnsi" w:hAnsiTheme="minorHAnsi" w:cstheme="minorHAnsi"/>
          <w:sz w:val="24"/>
          <w:lang w:val="nl-BE"/>
        </w:rPr>
        <w:t>geïntegreerd KWO-systeem</w:t>
      </w:r>
      <w:r w:rsidRPr="00AA33E1">
        <w:rPr>
          <w:rFonts w:asciiTheme="minorHAnsi" w:hAnsiTheme="minorHAnsi" w:cstheme="minorHAnsi"/>
          <w:sz w:val="24"/>
          <w:lang w:val="nl-BE"/>
        </w:rPr>
        <w:t xml:space="preserve"> </w:t>
      </w:r>
      <w:r w:rsidR="00DF4C50" w:rsidRPr="00AA33E1">
        <w:rPr>
          <w:rFonts w:asciiTheme="minorHAnsi" w:hAnsiTheme="minorHAnsi" w:cstheme="minorHAnsi"/>
          <w:sz w:val="24"/>
          <w:lang w:val="nl-BE"/>
        </w:rPr>
        <w:t>incl.</w:t>
      </w:r>
      <w:r w:rsidRPr="00AA33E1">
        <w:rPr>
          <w:rFonts w:asciiTheme="minorHAnsi" w:hAnsiTheme="minorHAnsi" w:cstheme="minorHAnsi"/>
          <w:sz w:val="24"/>
          <w:lang w:val="nl-BE"/>
        </w:rPr>
        <w:t xml:space="preserve"> warmtepomp. Alle componenten dienen in de levering begrepen te zijn.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Aangezien het vermogen ten behoeve van de warmteproductie aanzienlijk hoger is dan het verwarmingsvermogen dat nodig is voor de goede werking van </w:t>
      </w:r>
      <w:r w:rsidR="00DF4C50" w:rsidRPr="00AA33E1">
        <w:rPr>
          <w:rFonts w:asciiTheme="minorHAnsi" w:hAnsiTheme="minorHAnsi" w:cstheme="minorHAnsi"/>
          <w:sz w:val="24"/>
          <w:szCs w:val="24"/>
          <w:lang w:val="nl-BE"/>
        </w:rPr>
        <w:t>de KWO</w:t>
      </w:r>
      <w:r w:rsidRPr="00AA33E1">
        <w:rPr>
          <w:rFonts w:asciiTheme="minorHAnsi" w:hAnsiTheme="minorHAnsi" w:cstheme="minorHAnsi"/>
          <w:sz w:val="24"/>
          <w:szCs w:val="24"/>
          <w:lang w:val="nl-BE"/>
        </w:rPr>
        <w:t xml:space="preserve"> zijn er aanvullend aan </w:t>
      </w:r>
      <w:r w:rsidR="00DF4C50" w:rsidRPr="00AA33E1">
        <w:rPr>
          <w:rFonts w:asciiTheme="minorHAnsi" w:hAnsiTheme="minorHAnsi" w:cstheme="minorHAnsi"/>
          <w:sz w:val="24"/>
          <w:szCs w:val="24"/>
          <w:lang w:val="nl-BE"/>
        </w:rPr>
        <w:t>de KWO</w:t>
      </w:r>
      <w:r w:rsidRPr="00AA33E1">
        <w:rPr>
          <w:rFonts w:asciiTheme="minorHAnsi" w:hAnsiTheme="minorHAnsi" w:cstheme="minorHAnsi"/>
          <w:sz w:val="24"/>
          <w:szCs w:val="24"/>
          <w:lang w:val="nl-BE"/>
        </w:rPr>
        <w:t xml:space="preserve"> nog verwarmingsketels nodig. Deze verwarmingsketels en hun toebehoren maken geen onderdeel uit van dit bestek.</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Ten behoeve van </w:t>
      </w:r>
      <w:r w:rsidR="00DF4C50" w:rsidRPr="00AA33E1">
        <w:rPr>
          <w:rFonts w:asciiTheme="minorHAnsi" w:hAnsiTheme="minorHAnsi" w:cstheme="minorHAnsi"/>
          <w:sz w:val="24"/>
          <w:szCs w:val="24"/>
          <w:lang w:val="nl-BE"/>
        </w:rPr>
        <w:t>de KWO</w:t>
      </w:r>
      <w:r w:rsidRPr="00AA33E1">
        <w:rPr>
          <w:rFonts w:asciiTheme="minorHAnsi" w:hAnsiTheme="minorHAnsi" w:cstheme="minorHAnsi"/>
          <w:sz w:val="24"/>
          <w:szCs w:val="24"/>
          <w:lang w:val="nl-BE"/>
        </w:rPr>
        <w:t xml:space="preserve"> wordt in de technische </w:t>
      </w:r>
      <w:r w:rsidR="00DF4C50" w:rsidRPr="00AA33E1">
        <w:rPr>
          <w:rFonts w:asciiTheme="minorHAnsi" w:hAnsiTheme="minorHAnsi" w:cstheme="minorHAnsi"/>
          <w:sz w:val="24"/>
          <w:szCs w:val="24"/>
          <w:lang w:val="nl-BE"/>
        </w:rPr>
        <w:t>ruimte door</w:t>
      </w:r>
      <w:r w:rsidRPr="00AA33E1">
        <w:rPr>
          <w:rFonts w:asciiTheme="minorHAnsi" w:hAnsiTheme="minorHAnsi" w:cstheme="minorHAnsi"/>
          <w:sz w:val="24"/>
          <w:szCs w:val="24"/>
          <w:lang w:val="nl-BE"/>
        </w:rPr>
        <w:t xml:space="preserve"> derden </w:t>
      </w:r>
      <w:r w:rsidR="00DF4C50" w:rsidRPr="00AA33E1">
        <w:rPr>
          <w:rFonts w:asciiTheme="minorHAnsi" w:hAnsiTheme="minorHAnsi" w:cstheme="minorHAnsi"/>
          <w:sz w:val="24"/>
          <w:szCs w:val="24"/>
          <w:lang w:val="nl-BE"/>
        </w:rPr>
        <w:t>voorzien:</w:t>
      </w:r>
    </w:p>
    <w:p w:rsidR="00C46A62" w:rsidRPr="00AA33E1" w:rsidRDefault="00DF4C50" w:rsidP="00F81F0C">
      <w:pPr>
        <w:numPr>
          <w:ilvl w:val="0"/>
          <w:numId w:val="20"/>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w:t>
      </w:r>
      <w:r w:rsidR="00C46A62" w:rsidRPr="00AA33E1">
        <w:rPr>
          <w:rFonts w:asciiTheme="minorHAnsi" w:hAnsiTheme="minorHAnsi" w:cstheme="minorHAnsi"/>
          <w:sz w:val="24"/>
          <w:szCs w:val="24"/>
          <w:lang w:val="nl-BE"/>
        </w:rPr>
        <w:t xml:space="preserve"> algemene elektrische voedingskabel (3x400V TN-S) me</w:t>
      </w:r>
      <w:r w:rsidRPr="00AA33E1">
        <w:rPr>
          <w:rFonts w:asciiTheme="minorHAnsi" w:hAnsiTheme="minorHAnsi" w:cstheme="minorHAnsi"/>
          <w:sz w:val="24"/>
          <w:szCs w:val="24"/>
          <w:lang w:val="nl-BE"/>
        </w:rPr>
        <w:t>t een toelaatbare stroom van …</w:t>
      </w:r>
      <w:r w:rsidR="00C46A62" w:rsidRPr="00AA33E1">
        <w:rPr>
          <w:rFonts w:asciiTheme="minorHAnsi" w:hAnsiTheme="minorHAnsi" w:cstheme="minorHAnsi"/>
          <w:sz w:val="24"/>
          <w:szCs w:val="24"/>
          <w:lang w:val="nl-BE"/>
        </w:rPr>
        <w:t xml:space="preserve">  A</w:t>
      </w:r>
    </w:p>
    <w:p w:rsidR="00C46A62" w:rsidRPr="00AA33E1" w:rsidRDefault="00DF4C50" w:rsidP="00F81F0C">
      <w:pPr>
        <w:numPr>
          <w:ilvl w:val="0"/>
          <w:numId w:val="20"/>
        </w:numPr>
        <w:jc w:val="both"/>
        <w:rPr>
          <w:rFonts w:asciiTheme="minorHAnsi" w:hAnsiTheme="minorHAnsi" w:cstheme="minorHAnsi"/>
          <w:color w:val="000000"/>
          <w:sz w:val="24"/>
          <w:szCs w:val="24"/>
          <w:lang w:val="nl-BE"/>
        </w:rPr>
      </w:pPr>
      <w:r w:rsidRPr="00AA33E1">
        <w:rPr>
          <w:rFonts w:asciiTheme="minorHAnsi" w:hAnsiTheme="minorHAnsi" w:cstheme="minorHAnsi"/>
          <w:sz w:val="24"/>
          <w:szCs w:val="24"/>
          <w:lang w:val="nl-BE"/>
        </w:rPr>
        <w:t>Een</w:t>
      </w:r>
      <w:r w:rsidR="00C46A62" w:rsidRPr="00AA33E1">
        <w:rPr>
          <w:rFonts w:asciiTheme="minorHAnsi" w:hAnsiTheme="minorHAnsi" w:cstheme="minorHAnsi"/>
          <w:sz w:val="24"/>
          <w:szCs w:val="24"/>
          <w:lang w:val="nl-BE"/>
        </w:rPr>
        <w:t xml:space="preserve"> internetaansluiting</w:t>
      </w:r>
    </w:p>
    <w:p w:rsidR="00C46A62" w:rsidRPr="00AA33E1" w:rsidRDefault="00C46A62" w:rsidP="00F81F0C">
      <w:pPr>
        <w:numPr>
          <w:ilvl w:val="0"/>
          <w:numId w:val="20"/>
        </w:numPr>
        <w:spacing w:after="240"/>
        <w:jc w:val="both"/>
        <w:rPr>
          <w:rFonts w:asciiTheme="minorHAnsi" w:hAnsiTheme="minorHAnsi" w:cstheme="minorHAnsi"/>
          <w:color w:val="000000"/>
          <w:sz w:val="24"/>
          <w:szCs w:val="24"/>
          <w:lang w:val="nl-BE"/>
        </w:rPr>
      </w:pPr>
      <w:r w:rsidRPr="00AA33E1">
        <w:rPr>
          <w:rFonts w:asciiTheme="minorHAnsi" w:hAnsiTheme="minorHAnsi" w:cstheme="minorHAnsi"/>
          <w:sz w:val="24"/>
          <w:szCs w:val="24"/>
          <w:lang w:val="nl-BE"/>
        </w:rPr>
        <w:t>…</w:t>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De grondwerken ten behoeve van de aanleg van leidingen en kabels van de </w:t>
      </w:r>
      <w:r w:rsidR="00DF4C50" w:rsidRPr="00AA33E1">
        <w:rPr>
          <w:rFonts w:asciiTheme="minorHAnsi" w:hAnsiTheme="minorHAnsi" w:cstheme="minorHAnsi"/>
          <w:color w:val="000000"/>
          <w:sz w:val="24"/>
          <w:szCs w:val="24"/>
          <w:lang w:val="nl-BE"/>
        </w:rPr>
        <w:t>KWO</w:t>
      </w:r>
      <w:r w:rsidRPr="00AA33E1">
        <w:rPr>
          <w:rFonts w:asciiTheme="minorHAnsi" w:hAnsiTheme="minorHAnsi" w:cstheme="minorHAnsi"/>
          <w:color w:val="000000"/>
          <w:sz w:val="24"/>
          <w:szCs w:val="24"/>
          <w:lang w:val="nl-BE"/>
        </w:rPr>
        <w:t xml:space="preserve"> zijn inbegrepen in de werken voor zover zij expliciet vermeld staan in het bestek.</w:t>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Het maken en herstellen van de nodige doorvoeren in binnen</w:t>
      </w:r>
      <w:r w:rsidR="00DF4C50" w:rsidRPr="00AA33E1">
        <w:rPr>
          <w:rFonts w:asciiTheme="minorHAnsi" w:hAnsiTheme="minorHAnsi" w:cstheme="minorHAnsi"/>
          <w:color w:val="000000"/>
          <w:sz w:val="24"/>
          <w:szCs w:val="24"/>
          <w:lang w:val="nl-BE"/>
        </w:rPr>
        <w:t>-</w:t>
      </w:r>
      <w:r w:rsidRPr="00AA33E1">
        <w:rPr>
          <w:rFonts w:asciiTheme="minorHAnsi" w:hAnsiTheme="minorHAnsi" w:cstheme="minorHAnsi"/>
          <w:color w:val="000000"/>
          <w:sz w:val="24"/>
          <w:szCs w:val="24"/>
          <w:lang w:val="nl-BE"/>
        </w:rPr>
        <w:t xml:space="preserve"> en buitenwanden ten behoeve van het leidingwerk van </w:t>
      </w:r>
      <w:r w:rsidR="00DF4C50" w:rsidRPr="00AA33E1">
        <w:rPr>
          <w:rFonts w:asciiTheme="minorHAnsi" w:hAnsiTheme="minorHAnsi" w:cstheme="minorHAnsi"/>
          <w:color w:val="000000"/>
          <w:sz w:val="24"/>
          <w:szCs w:val="24"/>
          <w:lang w:val="nl-BE"/>
        </w:rPr>
        <w:t>de KWO</w:t>
      </w:r>
      <w:r w:rsidRPr="00AA33E1">
        <w:rPr>
          <w:rFonts w:asciiTheme="minorHAnsi" w:hAnsiTheme="minorHAnsi" w:cstheme="minorHAnsi"/>
          <w:color w:val="000000"/>
          <w:sz w:val="24"/>
          <w:szCs w:val="24"/>
          <w:lang w:val="nl-BE"/>
        </w:rPr>
        <w:t xml:space="preserve"> zijn een onderdeel van het bestek.</w:t>
      </w:r>
    </w:p>
    <w:p w:rsidR="00C46A62" w:rsidRPr="00AA33E1" w:rsidRDefault="001E075C"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Het opnieuw aanleggen</w:t>
      </w:r>
      <w:r w:rsidR="00C46A62" w:rsidRPr="00AA33E1">
        <w:rPr>
          <w:rFonts w:asciiTheme="minorHAnsi" w:hAnsiTheme="minorHAnsi" w:cstheme="minorHAnsi"/>
          <w:color w:val="000000"/>
          <w:sz w:val="24"/>
          <w:szCs w:val="24"/>
          <w:lang w:val="nl-BE"/>
        </w:rPr>
        <w:t xml:space="preserve"> van parken, plantsoenen, grasvelden is geen onderdeel van het bestek. </w:t>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p>
    <w:p w:rsidR="00C46A62" w:rsidRPr="00AA33E1" w:rsidRDefault="00C46A62" w:rsidP="00710F9C">
      <w:pPr>
        <w:pStyle w:val="Niveau1"/>
      </w:pPr>
      <w:bookmarkStart w:id="13" w:name="_Toc470092351"/>
      <w:bookmarkStart w:id="14" w:name="_Toc9393760"/>
      <w:r w:rsidRPr="00AA33E1">
        <w:lastRenderedPageBreak/>
        <w:t>Technische specificaties van het koude- en warmte</w:t>
      </w:r>
      <w:r w:rsidR="001E075C" w:rsidRPr="00AA33E1">
        <w:t>opslags</w:t>
      </w:r>
      <w:r w:rsidRPr="00AA33E1">
        <w:t>ysteem</w:t>
      </w:r>
      <w:bookmarkEnd w:id="13"/>
    </w:p>
    <w:p w:rsidR="00E61069"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 dit hoofdstuk worden de technische specificaties van het koude- en warmte</w:t>
      </w:r>
      <w:r w:rsidR="001E075C" w:rsidRPr="00AA33E1">
        <w:rPr>
          <w:rFonts w:asciiTheme="minorHAnsi" w:hAnsiTheme="minorHAnsi" w:cstheme="minorHAnsi"/>
          <w:sz w:val="24"/>
          <w:lang w:val="nl-BE"/>
        </w:rPr>
        <w:t>opslag</w:t>
      </w:r>
      <w:r w:rsidR="00E61069" w:rsidRPr="00AA33E1">
        <w:rPr>
          <w:rFonts w:asciiTheme="minorHAnsi" w:hAnsiTheme="minorHAnsi" w:cstheme="minorHAnsi"/>
          <w:sz w:val="24"/>
          <w:lang w:val="nl-BE"/>
        </w:rPr>
        <w:t>systeem toegelicht.</w:t>
      </w:r>
    </w:p>
    <w:p w:rsidR="00C46A62" w:rsidRPr="00AA33E1" w:rsidRDefault="00C46A62" w:rsidP="001E1AF8">
      <w:pPr>
        <w:pStyle w:val="Niveau2"/>
      </w:pPr>
      <w:bookmarkStart w:id="15" w:name="_Ref470007872"/>
      <w:bookmarkStart w:id="16" w:name="_Toc470092352"/>
      <w:r w:rsidRPr="00AA33E1">
        <w:t>Werkingsbeschr</w:t>
      </w:r>
      <w:r w:rsidR="001E075C" w:rsidRPr="00AA33E1">
        <w:t>ijving van het koude- en warmteopslag</w:t>
      </w:r>
      <w:r w:rsidRPr="00AA33E1">
        <w:t>systeem</w:t>
      </w:r>
      <w:bookmarkEnd w:id="15"/>
      <w:bookmarkEnd w:id="16"/>
    </w:p>
    <w:p w:rsidR="00C46A62" w:rsidRPr="00AA33E1" w:rsidRDefault="00C46A62" w:rsidP="00F81F0C">
      <w:pPr>
        <w:pStyle w:val="Niveau3"/>
      </w:pPr>
      <w:bookmarkStart w:id="17" w:name="_Toc470092353"/>
      <w:r w:rsidRPr="00AA33E1">
        <w:t>Algemene beschrijving van de werkingsregimes</w:t>
      </w:r>
      <w:bookmarkEnd w:id="17"/>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Een algemene werkingsomschrijving van de installatie wordt hieronder weergegeven. Het systeem moet in staat zijn om de onderstaande werkingsregimes te kunnen leveren. </w:t>
      </w:r>
    </w:p>
    <w:p w:rsidR="00C46A62" w:rsidRPr="00AA33E1" w:rsidRDefault="00C46A62" w:rsidP="001E1AF8">
      <w:pPr>
        <w:pStyle w:val="Niveau5"/>
      </w:pPr>
      <w:r w:rsidRPr="00AA33E1">
        <w:t xml:space="preserve">Verwarmen </w:t>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In de winter is er warmtevraag vanuit het gebouw. Deze warmte wordt geleverd door de condensor van de warmtepomp. De verdamper van de warmtepomp wordt via een warmtewisselaar op temperatuur gehouden met behulp van de warme bron van het grondwatersysteem. Als back-up en als piek capaciteit voor de verwarming wordt gebruik gemaakt van de verwarmingsketels uit de stookplaats.</w:t>
      </w:r>
    </w:p>
    <w:p w:rsidR="00C46A62" w:rsidRPr="00AA33E1" w:rsidRDefault="00C46A62" w:rsidP="00A9754E">
      <w:pPr>
        <w:keepLines/>
        <w:widowControl/>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Het grondwatersysteem staat in voor het op temperatuur houden van de verdamper. Bij dit proces wordt het grondwater afgekoeld. Het koude grondwater wordt opgeslagen in de ondergrond en zal in de zomerperiode gebruikt worden om te koelen. De warme bron is actief en het afgekoelde grondwater wordt geïnjecteerd in de koude bron.</w:t>
      </w:r>
    </w:p>
    <w:p w:rsidR="00C46A62" w:rsidRPr="00AA33E1" w:rsidRDefault="00C46A62" w:rsidP="001E1AF8">
      <w:pPr>
        <w:pStyle w:val="Niveau5"/>
      </w:pPr>
      <w:r w:rsidRPr="00AA33E1">
        <w:t xml:space="preserve">Verwarmen en koelen – </w:t>
      </w:r>
      <w:proofErr w:type="spellStart"/>
      <w:r w:rsidRPr="00AA33E1">
        <w:t>koudeproductie</w:t>
      </w:r>
      <w:proofErr w:type="spellEnd"/>
      <w:r w:rsidRPr="00AA33E1">
        <w:t xml:space="preserve"> geassocieerd aan de warmteproductie is groter dan de </w:t>
      </w:r>
      <w:proofErr w:type="spellStart"/>
      <w:r w:rsidRPr="00AA33E1">
        <w:t>koudevraag</w:t>
      </w:r>
      <w:proofErr w:type="spellEnd"/>
    </w:p>
    <w:p w:rsidR="00C46A62" w:rsidRPr="00AA33E1" w:rsidRDefault="00C46A62" w:rsidP="00A9754E">
      <w:pPr>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Vanaf een zeker ogenblik ontstaat er naast een warmtevraag </w:t>
      </w:r>
      <w:proofErr w:type="spellStart"/>
      <w:r w:rsidRPr="00AA33E1">
        <w:rPr>
          <w:rFonts w:asciiTheme="minorHAnsi" w:hAnsiTheme="minorHAnsi" w:cstheme="minorHAnsi"/>
          <w:color w:val="000000"/>
          <w:sz w:val="24"/>
          <w:szCs w:val="24"/>
          <w:lang w:val="nl-BE"/>
        </w:rPr>
        <w:t>gebouwzijdig</w:t>
      </w:r>
      <w:proofErr w:type="spellEnd"/>
      <w:r w:rsidRPr="00AA33E1">
        <w:rPr>
          <w:rFonts w:asciiTheme="minorHAnsi" w:hAnsiTheme="minorHAnsi" w:cstheme="minorHAnsi"/>
          <w:color w:val="000000"/>
          <w:sz w:val="24"/>
          <w:szCs w:val="24"/>
          <w:lang w:val="nl-BE"/>
        </w:rPr>
        <w:t xml:space="preserve"> eveneens een </w:t>
      </w:r>
      <w:proofErr w:type="spellStart"/>
      <w:r w:rsidRPr="00AA33E1">
        <w:rPr>
          <w:rFonts w:asciiTheme="minorHAnsi" w:hAnsiTheme="minorHAnsi" w:cstheme="minorHAnsi"/>
          <w:color w:val="000000"/>
          <w:sz w:val="24"/>
          <w:szCs w:val="24"/>
          <w:lang w:val="nl-BE"/>
        </w:rPr>
        <w:t>koudevraag</w:t>
      </w:r>
      <w:proofErr w:type="spellEnd"/>
      <w:r w:rsidRPr="00AA33E1">
        <w:rPr>
          <w:rFonts w:asciiTheme="minorHAnsi" w:hAnsiTheme="minorHAnsi" w:cstheme="minorHAnsi"/>
          <w:color w:val="000000"/>
          <w:sz w:val="24"/>
          <w:szCs w:val="24"/>
          <w:lang w:val="nl-BE"/>
        </w:rPr>
        <w:t xml:space="preserve">. Dit betekent dat een deel van de koude die geproduceerd wordt door de verdamper nu rechtstreeks wordt afgevoerd naar de </w:t>
      </w:r>
      <w:proofErr w:type="spellStart"/>
      <w:r w:rsidRPr="00AA33E1">
        <w:rPr>
          <w:rFonts w:asciiTheme="minorHAnsi" w:hAnsiTheme="minorHAnsi" w:cstheme="minorHAnsi"/>
          <w:color w:val="000000"/>
          <w:sz w:val="24"/>
          <w:szCs w:val="24"/>
          <w:lang w:val="nl-BE"/>
        </w:rPr>
        <w:t>koudevragers</w:t>
      </w:r>
      <w:proofErr w:type="spellEnd"/>
      <w:r w:rsidRPr="00AA33E1">
        <w:rPr>
          <w:rFonts w:asciiTheme="minorHAnsi" w:hAnsiTheme="minorHAnsi" w:cstheme="minorHAnsi"/>
          <w:color w:val="000000"/>
          <w:sz w:val="24"/>
          <w:szCs w:val="24"/>
          <w:lang w:val="nl-BE"/>
        </w:rPr>
        <w:t xml:space="preserve">. Het gevolg hiervan is dat het grondwatersysteem minder warmte moet leveren aan de verdamper. De warme bron van het grondwatersysteem zorgt nog steeds voor het op temperatuur houden van het verdamper circuit. </w:t>
      </w:r>
    </w:p>
    <w:p w:rsidR="00C46A62" w:rsidRPr="00AA33E1" w:rsidRDefault="00C46A62" w:rsidP="00A9754E">
      <w:pPr>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De warmte wordt geleverd vanuit de condensor van de warmtepomp. Als back-up en als piek capaciteit voor de verwarming wordt gebruik gemaakt van de verwarmingsketels uit de stookplaats.</w:t>
      </w:r>
    </w:p>
    <w:p w:rsidR="00C46A62" w:rsidRPr="00AA33E1" w:rsidRDefault="00C46A62" w:rsidP="00A9754E">
      <w:pPr>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De verdamper wordt op temperatuur gehouden door de warme bron van het grondwatersysteem.</w:t>
      </w:r>
    </w:p>
    <w:p w:rsidR="00C46A62" w:rsidRPr="00AA33E1" w:rsidRDefault="00C46A62" w:rsidP="001E1AF8">
      <w:pPr>
        <w:pStyle w:val="Niveau5"/>
      </w:pPr>
      <w:r w:rsidRPr="00AA33E1">
        <w:lastRenderedPageBreak/>
        <w:t xml:space="preserve">Verwarmen en koelen – koude bron en </w:t>
      </w:r>
      <w:proofErr w:type="spellStart"/>
      <w:r w:rsidRPr="00AA33E1">
        <w:t>koudeproductie</w:t>
      </w:r>
      <w:proofErr w:type="spellEnd"/>
      <w:r w:rsidRPr="00AA33E1">
        <w:t xml:space="preserve"> geassocieerd aan de warmteproductie kunnen voldoen aan de </w:t>
      </w:r>
      <w:proofErr w:type="spellStart"/>
      <w:r w:rsidRPr="00AA33E1">
        <w:t>koudevraag</w:t>
      </w:r>
      <w:proofErr w:type="spellEnd"/>
    </w:p>
    <w:p w:rsidR="00C46A62" w:rsidRPr="00AA33E1" w:rsidRDefault="00C46A62" w:rsidP="00A9754E">
      <w:pPr>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Indien de netto </w:t>
      </w:r>
      <w:proofErr w:type="spellStart"/>
      <w:r w:rsidRPr="00AA33E1">
        <w:rPr>
          <w:rFonts w:asciiTheme="minorHAnsi" w:hAnsiTheme="minorHAnsi" w:cstheme="minorHAnsi"/>
          <w:color w:val="000000"/>
          <w:sz w:val="24"/>
          <w:szCs w:val="24"/>
          <w:lang w:val="nl-BE"/>
        </w:rPr>
        <w:t>koudeproductie</w:t>
      </w:r>
      <w:proofErr w:type="spellEnd"/>
      <w:r w:rsidRPr="00AA33E1">
        <w:rPr>
          <w:rFonts w:asciiTheme="minorHAnsi" w:hAnsiTheme="minorHAnsi" w:cstheme="minorHAnsi"/>
          <w:color w:val="000000"/>
          <w:sz w:val="24"/>
          <w:szCs w:val="24"/>
          <w:lang w:val="nl-BE"/>
        </w:rPr>
        <w:t xml:space="preserve"> die verbonden is aan de warmteproductie te klein wordt om te voldoen aan de </w:t>
      </w:r>
      <w:proofErr w:type="spellStart"/>
      <w:r w:rsidRPr="00AA33E1">
        <w:rPr>
          <w:rFonts w:asciiTheme="minorHAnsi" w:hAnsiTheme="minorHAnsi" w:cstheme="minorHAnsi"/>
          <w:color w:val="000000"/>
          <w:sz w:val="24"/>
          <w:szCs w:val="24"/>
          <w:lang w:val="nl-BE"/>
        </w:rPr>
        <w:t>koudevraag</w:t>
      </w:r>
      <w:proofErr w:type="spellEnd"/>
      <w:r w:rsidRPr="00AA33E1">
        <w:rPr>
          <w:rFonts w:asciiTheme="minorHAnsi" w:hAnsiTheme="minorHAnsi" w:cstheme="minorHAnsi"/>
          <w:color w:val="000000"/>
          <w:sz w:val="24"/>
          <w:szCs w:val="24"/>
          <w:lang w:val="nl-BE"/>
        </w:rPr>
        <w:t xml:space="preserve">, dan moet de opslag bijspringen om extra koude te leveren. De koude bron wordt ingeschakeld en levert het tekort aan koude. Bij een beperkte bijkomende </w:t>
      </w:r>
      <w:proofErr w:type="spellStart"/>
      <w:r w:rsidRPr="00AA33E1">
        <w:rPr>
          <w:rFonts w:asciiTheme="minorHAnsi" w:hAnsiTheme="minorHAnsi" w:cstheme="minorHAnsi"/>
          <w:color w:val="000000"/>
          <w:sz w:val="24"/>
          <w:szCs w:val="24"/>
          <w:lang w:val="nl-BE"/>
        </w:rPr>
        <w:t>koudevraag</w:t>
      </w:r>
      <w:proofErr w:type="spellEnd"/>
      <w:r w:rsidRPr="00AA33E1">
        <w:rPr>
          <w:rFonts w:asciiTheme="minorHAnsi" w:hAnsiTheme="minorHAnsi" w:cstheme="minorHAnsi"/>
          <w:color w:val="000000"/>
          <w:sz w:val="24"/>
          <w:szCs w:val="24"/>
          <w:lang w:val="nl-BE"/>
        </w:rPr>
        <w:t xml:space="preserve"> gebeurt dit via een aan-uit sturing. Bij een aanzienlijke bijkomende </w:t>
      </w:r>
      <w:proofErr w:type="spellStart"/>
      <w:r w:rsidRPr="00AA33E1">
        <w:rPr>
          <w:rFonts w:asciiTheme="minorHAnsi" w:hAnsiTheme="minorHAnsi" w:cstheme="minorHAnsi"/>
          <w:color w:val="000000"/>
          <w:sz w:val="24"/>
          <w:szCs w:val="24"/>
          <w:lang w:val="nl-BE"/>
        </w:rPr>
        <w:t>koudevraag</w:t>
      </w:r>
      <w:proofErr w:type="spellEnd"/>
      <w:r w:rsidRPr="00AA33E1">
        <w:rPr>
          <w:rFonts w:asciiTheme="minorHAnsi" w:hAnsiTheme="minorHAnsi" w:cstheme="minorHAnsi"/>
          <w:color w:val="000000"/>
          <w:sz w:val="24"/>
          <w:szCs w:val="24"/>
          <w:lang w:val="nl-BE"/>
        </w:rPr>
        <w:t xml:space="preserve"> wordt de </w:t>
      </w:r>
      <w:proofErr w:type="spellStart"/>
      <w:r w:rsidRPr="00AA33E1">
        <w:rPr>
          <w:rFonts w:asciiTheme="minorHAnsi" w:hAnsiTheme="minorHAnsi" w:cstheme="minorHAnsi"/>
          <w:color w:val="000000"/>
          <w:sz w:val="24"/>
          <w:szCs w:val="24"/>
          <w:lang w:val="nl-BE"/>
        </w:rPr>
        <w:t>koudeproductie</w:t>
      </w:r>
      <w:proofErr w:type="spellEnd"/>
      <w:r w:rsidRPr="00AA33E1">
        <w:rPr>
          <w:rFonts w:asciiTheme="minorHAnsi" w:hAnsiTheme="minorHAnsi" w:cstheme="minorHAnsi"/>
          <w:color w:val="000000"/>
          <w:sz w:val="24"/>
          <w:szCs w:val="24"/>
          <w:lang w:val="nl-BE"/>
        </w:rPr>
        <w:t xml:space="preserve"> geregeld door het debiet van de bron te sturen in functie van de </w:t>
      </w:r>
      <w:proofErr w:type="spellStart"/>
      <w:r w:rsidRPr="00AA33E1">
        <w:rPr>
          <w:rFonts w:asciiTheme="minorHAnsi" w:hAnsiTheme="minorHAnsi" w:cstheme="minorHAnsi"/>
          <w:color w:val="000000"/>
          <w:sz w:val="24"/>
          <w:szCs w:val="24"/>
          <w:lang w:val="nl-BE"/>
        </w:rPr>
        <w:t>koudevraag</w:t>
      </w:r>
      <w:proofErr w:type="spellEnd"/>
      <w:r w:rsidRPr="00AA33E1">
        <w:rPr>
          <w:rFonts w:asciiTheme="minorHAnsi" w:hAnsiTheme="minorHAnsi" w:cstheme="minorHAnsi"/>
          <w:color w:val="000000"/>
          <w:sz w:val="24"/>
          <w:szCs w:val="24"/>
          <w:lang w:val="nl-BE"/>
        </w:rPr>
        <w:t>.</w:t>
      </w:r>
    </w:p>
    <w:p w:rsidR="00C46A62" w:rsidRPr="00AA33E1" w:rsidRDefault="00C46A62" w:rsidP="00A9754E">
      <w:pPr>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De warmte wordt geleverd vanuit de condensor van de warmtepomp. Als back-up en als piek capaciteit voor de verwarming wordt gebruik gemaakt van de verwarmingsketels uit de stookplaats.</w:t>
      </w:r>
    </w:p>
    <w:p w:rsidR="00C46A62" w:rsidRPr="00AA33E1" w:rsidRDefault="00C46A62" w:rsidP="001E1AF8">
      <w:pPr>
        <w:pStyle w:val="Niveau5"/>
      </w:pPr>
      <w:r w:rsidRPr="00AA33E1">
        <w:t xml:space="preserve">Verwarmen en koelen – koude bron en </w:t>
      </w:r>
      <w:proofErr w:type="spellStart"/>
      <w:r w:rsidRPr="00AA33E1">
        <w:t>koudeproductie</w:t>
      </w:r>
      <w:proofErr w:type="spellEnd"/>
      <w:r w:rsidRPr="00AA33E1">
        <w:t xml:space="preserve"> geassocieerd aan de warmteproductie kunnen niet voldoen aan de </w:t>
      </w:r>
      <w:proofErr w:type="spellStart"/>
      <w:r w:rsidRPr="00AA33E1">
        <w:t>koudevraag</w:t>
      </w:r>
      <w:proofErr w:type="spellEnd"/>
    </w:p>
    <w:p w:rsidR="00C46A62" w:rsidRPr="00AA33E1" w:rsidRDefault="00C46A62" w:rsidP="00A9754E">
      <w:pPr>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 xml:space="preserve">Indien de koude bron niet in staat is om de </w:t>
      </w:r>
      <w:proofErr w:type="spellStart"/>
      <w:r w:rsidRPr="00AA33E1">
        <w:rPr>
          <w:rFonts w:asciiTheme="minorHAnsi" w:hAnsiTheme="minorHAnsi" w:cstheme="minorHAnsi"/>
          <w:color w:val="000000"/>
          <w:sz w:val="24"/>
          <w:szCs w:val="24"/>
          <w:lang w:val="nl-BE"/>
        </w:rPr>
        <w:t>gebouwzijdige</w:t>
      </w:r>
      <w:proofErr w:type="spellEnd"/>
      <w:r w:rsidRPr="00AA33E1">
        <w:rPr>
          <w:rFonts w:asciiTheme="minorHAnsi" w:hAnsiTheme="minorHAnsi" w:cstheme="minorHAnsi"/>
          <w:color w:val="000000"/>
          <w:sz w:val="24"/>
          <w:szCs w:val="24"/>
          <w:lang w:val="nl-BE"/>
        </w:rPr>
        <w:t xml:space="preserve"> uittredetemperatuur voldoende laag te houden dan moet de warmtepomp bijspringen om koude te leveren. Hierdoor ontstaat automatisch een overproductie aan warmte. Het warmteoverschot moet worden afgevoerd naar de warme bron aan een temperatuur die in overeenstemming is met de aanvoertemperatuur van de verwarming.</w:t>
      </w:r>
    </w:p>
    <w:p w:rsidR="00C46A62" w:rsidRPr="00AA33E1" w:rsidRDefault="00C46A62" w:rsidP="001E1AF8">
      <w:pPr>
        <w:pStyle w:val="Niveau5"/>
      </w:pPr>
      <w:r w:rsidRPr="00AA33E1">
        <w:t xml:space="preserve">Koelen – koude bron kan voldoen aan de </w:t>
      </w:r>
      <w:proofErr w:type="spellStart"/>
      <w:r w:rsidRPr="00AA33E1">
        <w:t>koudevraag</w:t>
      </w:r>
      <w:proofErr w:type="spellEnd"/>
    </w:p>
    <w:p w:rsidR="00C46A62" w:rsidRPr="00AA33E1" w:rsidRDefault="00C46A62" w:rsidP="00A9754E">
      <w:pPr>
        <w:keepLines/>
        <w:widowControl/>
        <w:suppressAutoHyphens w:val="0"/>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Tot slot valt de warmtevraag weg en moet het systeem enkel nog koelen.</w:t>
      </w:r>
    </w:p>
    <w:p w:rsidR="00C46A62" w:rsidRPr="00AA33E1" w:rsidRDefault="00C46A62" w:rsidP="00A9754E">
      <w:pPr>
        <w:keepLines/>
        <w:widowControl/>
        <w:suppressAutoHyphens w:val="0"/>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Bij basislast en op voorwaarde dat de koude bron een voldoend</w:t>
      </w:r>
      <w:r w:rsidR="002D6A4F" w:rsidRPr="00AA33E1">
        <w:rPr>
          <w:rFonts w:asciiTheme="minorHAnsi" w:hAnsiTheme="minorHAnsi" w:cstheme="minorHAnsi"/>
          <w:color w:val="000000"/>
          <w:sz w:val="24"/>
          <w:szCs w:val="24"/>
          <w:lang w:val="nl-BE"/>
        </w:rPr>
        <w:t>e</w:t>
      </w:r>
      <w:r w:rsidRPr="00AA33E1">
        <w:rPr>
          <w:rFonts w:asciiTheme="minorHAnsi" w:hAnsiTheme="minorHAnsi" w:cstheme="minorHAnsi"/>
          <w:color w:val="000000"/>
          <w:sz w:val="24"/>
          <w:szCs w:val="24"/>
          <w:lang w:val="nl-BE"/>
        </w:rPr>
        <w:t xml:space="preserve"> lage temperatuur heeft, kan aan de </w:t>
      </w:r>
      <w:proofErr w:type="spellStart"/>
      <w:r w:rsidRPr="00AA33E1">
        <w:rPr>
          <w:rFonts w:asciiTheme="minorHAnsi" w:hAnsiTheme="minorHAnsi" w:cstheme="minorHAnsi"/>
          <w:color w:val="000000"/>
          <w:sz w:val="24"/>
          <w:szCs w:val="24"/>
          <w:lang w:val="nl-BE"/>
        </w:rPr>
        <w:t>koudevraag</w:t>
      </w:r>
      <w:proofErr w:type="spellEnd"/>
      <w:r w:rsidRPr="00AA33E1">
        <w:rPr>
          <w:rFonts w:asciiTheme="minorHAnsi" w:hAnsiTheme="minorHAnsi" w:cstheme="minorHAnsi"/>
          <w:color w:val="000000"/>
          <w:sz w:val="24"/>
          <w:szCs w:val="24"/>
          <w:lang w:val="nl-BE"/>
        </w:rPr>
        <w:t xml:space="preserve"> worden voldaan enkel en alleen door middel van het grondwatersysteem.</w:t>
      </w:r>
    </w:p>
    <w:p w:rsidR="00C46A62" w:rsidRPr="00AA33E1" w:rsidRDefault="00C46A62" w:rsidP="00A9754E">
      <w:pPr>
        <w:keepLines/>
        <w:widowControl/>
        <w:suppressAutoHyphens w:val="0"/>
        <w:spacing w:after="240"/>
        <w:jc w:val="both"/>
        <w:rPr>
          <w:rFonts w:asciiTheme="minorHAnsi" w:hAnsiTheme="minorHAnsi" w:cstheme="minorHAnsi"/>
          <w:color w:val="000000"/>
          <w:sz w:val="24"/>
          <w:szCs w:val="24"/>
          <w:lang w:val="nl-BE"/>
        </w:rPr>
      </w:pPr>
      <w:r w:rsidRPr="00AA33E1">
        <w:rPr>
          <w:rFonts w:asciiTheme="minorHAnsi" w:hAnsiTheme="minorHAnsi" w:cstheme="minorHAnsi"/>
          <w:color w:val="000000"/>
          <w:sz w:val="24"/>
          <w:szCs w:val="24"/>
          <w:lang w:val="nl-BE"/>
        </w:rPr>
        <w:t>Het water dat onttrokken wordt aan de koude bron geeft zijn koude af aan het gebouwsysteem door middel van een warmtewisselaar. Het water is kouder dan de maximale aanvoertemperatuur van het koelwater.</w:t>
      </w:r>
    </w:p>
    <w:p w:rsidR="00C46A62" w:rsidRPr="00AA33E1" w:rsidRDefault="00C46A62" w:rsidP="001E1AF8">
      <w:pPr>
        <w:pStyle w:val="Niveau5"/>
      </w:pPr>
      <w:r w:rsidRPr="00AA33E1">
        <w:t xml:space="preserve">Koelen – koude bron kan niet voldoen aan de </w:t>
      </w:r>
      <w:proofErr w:type="spellStart"/>
      <w:r w:rsidRPr="00AA33E1">
        <w:t>koudevraag</w:t>
      </w:r>
      <w:proofErr w:type="spellEnd"/>
    </w:p>
    <w:p w:rsidR="00C46A62" w:rsidRPr="00AA33E1" w:rsidRDefault="00C46A62" w:rsidP="00A9754E">
      <w:pPr>
        <w:pStyle w:val="BodyText2"/>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Indien de koude bron niet in staat is om de </w:t>
      </w:r>
      <w:proofErr w:type="spellStart"/>
      <w:r w:rsidRPr="00AA33E1">
        <w:rPr>
          <w:rFonts w:asciiTheme="minorHAnsi" w:hAnsiTheme="minorHAnsi" w:cstheme="minorHAnsi"/>
          <w:sz w:val="24"/>
          <w:szCs w:val="24"/>
          <w:lang w:val="nl-BE"/>
        </w:rPr>
        <w:t>gebouwzijdige</w:t>
      </w:r>
      <w:proofErr w:type="spellEnd"/>
      <w:r w:rsidRPr="00AA33E1">
        <w:rPr>
          <w:rFonts w:asciiTheme="minorHAnsi" w:hAnsiTheme="minorHAnsi" w:cstheme="minorHAnsi"/>
          <w:sz w:val="24"/>
          <w:szCs w:val="24"/>
          <w:lang w:val="nl-BE"/>
        </w:rPr>
        <w:t xml:space="preserve"> uittredetemperatuur voldoende laag te houden dan moet de warmtepomp bijspringen om koude te leveren. Hierdoor ontstaat automatisch een overproductie aan warmte. Het warmteoverschot moet worden afgevoerd naar de warme bron aan een zo laag mogelijke temperatuur. De afvoertemperatuur moet een goede werking van de warmtepomp toelaten.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Er wordt uitdrukkelijk gewezen op het feit dat ondanks er in het </w:t>
      </w:r>
      <w:proofErr w:type="spellStart"/>
      <w:r w:rsidRPr="00AA33E1">
        <w:rPr>
          <w:rFonts w:asciiTheme="minorHAnsi" w:hAnsiTheme="minorHAnsi" w:cstheme="minorHAnsi"/>
          <w:sz w:val="24"/>
          <w:szCs w:val="24"/>
          <w:lang w:val="nl-BE"/>
        </w:rPr>
        <w:t>belastingsprofiel</w:t>
      </w:r>
      <w:proofErr w:type="spellEnd"/>
      <w:r w:rsidRPr="00AA33E1">
        <w:rPr>
          <w:rFonts w:asciiTheme="minorHAnsi" w:hAnsiTheme="minorHAnsi" w:cstheme="minorHAnsi"/>
          <w:sz w:val="24"/>
          <w:szCs w:val="24"/>
          <w:lang w:val="nl-BE"/>
        </w:rPr>
        <w:t xml:space="preserve"> </w:t>
      </w:r>
      <w:r w:rsidR="002D6A4F" w:rsidRPr="00AA33E1">
        <w:rPr>
          <w:rFonts w:asciiTheme="minorHAnsi" w:hAnsiTheme="minorHAnsi" w:cstheme="minorHAnsi"/>
          <w:sz w:val="24"/>
          <w:szCs w:val="24"/>
          <w:lang w:val="nl-BE"/>
        </w:rPr>
        <w:t>geen</w:t>
      </w:r>
      <w:r w:rsidRPr="00AA33E1">
        <w:rPr>
          <w:rFonts w:asciiTheme="minorHAnsi" w:hAnsiTheme="minorHAnsi" w:cstheme="minorHAnsi"/>
          <w:sz w:val="24"/>
          <w:szCs w:val="24"/>
          <w:lang w:val="nl-BE"/>
        </w:rPr>
        <w:t xml:space="preserve"> gelijktijdige warmte 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is, de installatie toch in staat moet zijn om een dergelijke vraag te beantwoorden zonder tussenkomst van een </w:t>
      </w:r>
      <w:r w:rsidR="002E59B2" w:rsidRPr="00AA33E1">
        <w:rPr>
          <w:rFonts w:asciiTheme="minorHAnsi" w:hAnsiTheme="minorHAnsi" w:cstheme="minorHAnsi"/>
          <w:sz w:val="24"/>
          <w:szCs w:val="24"/>
          <w:lang w:val="nl-BE"/>
        </w:rPr>
        <w:t>verwarmings</w:t>
      </w:r>
      <w:r w:rsidRPr="00AA33E1">
        <w:rPr>
          <w:rFonts w:asciiTheme="minorHAnsi" w:hAnsiTheme="minorHAnsi" w:cstheme="minorHAnsi"/>
          <w:sz w:val="24"/>
          <w:szCs w:val="24"/>
          <w:lang w:val="nl-BE"/>
        </w:rPr>
        <w:t>ketel.</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installateur voorziet alle nodige toestellen zodat de installatie in alle toestanden van de werkingsbeschrijving </w:t>
      </w:r>
      <w:r w:rsidR="002E59B2" w:rsidRPr="00AA33E1">
        <w:rPr>
          <w:rFonts w:asciiTheme="minorHAnsi" w:hAnsiTheme="minorHAnsi" w:cstheme="minorHAnsi"/>
          <w:sz w:val="24"/>
          <w:szCs w:val="24"/>
          <w:lang w:val="nl-BE"/>
        </w:rPr>
        <w:t>zonder storingen functioneert (</w:t>
      </w:r>
      <w:r w:rsidRPr="00AA33E1">
        <w:rPr>
          <w:rFonts w:asciiTheme="minorHAnsi" w:hAnsiTheme="minorHAnsi" w:cstheme="minorHAnsi"/>
          <w:sz w:val="24"/>
          <w:szCs w:val="24"/>
          <w:lang w:val="nl-BE"/>
        </w:rPr>
        <w:t xml:space="preserve">circulatiepompen, buffervaten, …).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lastRenderedPageBreak/>
        <w:t>Hieronder worden de afzon</w:t>
      </w:r>
      <w:bookmarkStart w:id="18" w:name="_GoBack"/>
      <w:bookmarkEnd w:id="18"/>
      <w:r w:rsidRPr="00AA33E1">
        <w:rPr>
          <w:rFonts w:asciiTheme="minorHAnsi" w:hAnsiTheme="minorHAnsi" w:cstheme="minorHAnsi"/>
          <w:sz w:val="24"/>
          <w:szCs w:val="24"/>
          <w:lang w:val="nl-BE"/>
        </w:rPr>
        <w:t>derlijke werkingsregimes meer in detail toegelicht.</w:t>
      </w:r>
    </w:p>
    <w:p w:rsidR="00C46A62" w:rsidRPr="00AA33E1" w:rsidRDefault="00C46A62" w:rsidP="00F81F0C">
      <w:pPr>
        <w:pStyle w:val="Niveau3"/>
      </w:pPr>
      <w:bookmarkStart w:id="19" w:name="_Toc470092354"/>
      <w:r w:rsidRPr="00AA33E1">
        <w:t>Verwarmen</w:t>
      </w:r>
      <w:bookmarkEnd w:id="19"/>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Elke warmtevraag met een vermogen kleiner dan </w:t>
      </w:r>
      <w:r w:rsidR="002E59B2"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kW moet beantwoord kunnen worden met de warmtepomp.</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Indien de warmtevraag kleiner is dan de minimale capaciteit van de warmtepomp dan wordt de warmtepomp aangestuurd met een aan-uit regeling op basis van de uitgaande verdampertemperatuur. De installatie wordt uitgerust met de nodige buffers om een correcte werking van de warmtepomp te verzekeren onder alle regimes.</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Indien de warmtevraag groter is dan de minimale capaciteit van de warmtepomp dan wordt de warmtepomp aangestuurd op basis van de vertrektemperatuur van de verwarming en moduleert zij haar vermogen in functie van de warmtevraag tussen de minimale capaciteit van de warmtepomp en haar maximaal vermogen.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Indien het verwarmingsvermogen groter wordt dan het maximale vermogen van de warmtepomp dan is de warmtepomp uitgeput. Indien de warmtevraag verder stijgt dan zullen de piekketels de bijkomende warmtevraag beantwoorden.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verdamper circuit wordt op temperatuur gehouden met behulp van de warme bron. Bij lage vermogens gebeurt dit met behulp van een aan-uit sturing op basis van de uittrede temperatuur van het verdamper circuit. Bij hoge vermogens gebeurt dit op basis van een frequentiesturing van de warme bronpomp in functie van de uittrede temperatuur van de verdamper.</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verdamper circuit wordt uitgerust met de nodige buffercapaciteit om een duurzame werking van de bronpomp en de compressoren mogelijk te maken, ook bij beperkte warmtevraag.</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en ander wordt verduidelijkt in de onderstaande schema’s.</w:t>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97BF1" w:rsidP="00A9754E">
      <w:pPr>
        <w:spacing w:after="240"/>
        <w:jc w:val="both"/>
        <w:rPr>
          <w:rFonts w:asciiTheme="minorHAnsi" w:hAnsiTheme="minorHAnsi" w:cstheme="minorHAnsi"/>
          <w:sz w:val="24"/>
          <w:szCs w:val="24"/>
          <w:lang w:val="nl-BE"/>
        </w:rPr>
      </w:pPr>
      <w:r w:rsidRPr="00AA33E1">
        <w:rPr>
          <w:rFonts w:asciiTheme="minorHAnsi" w:hAnsiTheme="minorHAnsi" w:cstheme="minorHAnsi"/>
          <w:noProof/>
          <w:sz w:val="24"/>
          <w:szCs w:val="24"/>
          <w:lang w:val="en-GB" w:eastAsia="en-GB"/>
        </w:rPr>
        <w:lastRenderedPageBreak/>
        <w:drawing>
          <wp:inline distT="0" distB="0" distL="0" distR="0" wp14:anchorId="7962B31E" wp14:editId="5A7E7876">
            <wp:extent cx="5962650" cy="32480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0" cy="3248025"/>
                    </a:xfrm>
                    <a:prstGeom prst="rect">
                      <a:avLst/>
                    </a:prstGeom>
                    <a:noFill/>
                    <a:ln>
                      <a:noFill/>
                    </a:ln>
                  </pic:spPr>
                </pic:pic>
              </a:graphicData>
            </a:graphic>
          </wp:inline>
        </w:drawing>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97BF1" w:rsidP="00A9754E">
      <w:pPr>
        <w:spacing w:after="240"/>
        <w:jc w:val="both"/>
        <w:rPr>
          <w:rFonts w:asciiTheme="minorHAnsi" w:hAnsiTheme="minorHAnsi" w:cstheme="minorHAnsi"/>
          <w:sz w:val="24"/>
          <w:szCs w:val="24"/>
          <w:lang w:val="nl-BE"/>
        </w:rPr>
      </w:pPr>
      <w:r w:rsidRPr="00AA33E1">
        <w:rPr>
          <w:rFonts w:asciiTheme="minorHAnsi" w:hAnsiTheme="minorHAnsi" w:cstheme="minorHAnsi"/>
          <w:noProof/>
          <w:sz w:val="24"/>
          <w:szCs w:val="24"/>
          <w:lang w:val="en-GB" w:eastAsia="en-GB"/>
        </w:rPr>
        <w:drawing>
          <wp:inline distT="0" distB="0" distL="0" distR="0" wp14:anchorId="40E03CBB" wp14:editId="7586A10E">
            <wp:extent cx="5962650" cy="32480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0" cy="3248025"/>
                    </a:xfrm>
                    <a:prstGeom prst="rect">
                      <a:avLst/>
                    </a:prstGeom>
                    <a:noFill/>
                    <a:ln>
                      <a:noFill/>
                    </a:ln>
                  </pic:spPr>
                </pic:pic>
              </a:graphicData>
            </a:graphic>
          </wp:inline>
        </w:drawing>
      </w:r>
    </w:p>
    <w:p w:rsidR="00C46A62" w:rsidRPr="00AA33E1" w:rsidRDefault="00C46A62" w:rsidP="00F81F0C">
      <w:pPr>
        <w:pStyle w:val="Niveau3"/>
      </w:pPr>
      <w:bookmarkStart w:id="20" w:name="_Toc470092355"/>
      <w:r w:rsidRPr="00AA33E1">
        <w:lastRenderedPageBreak/>
        <w:t xml:space="preserve">Verwarmen en koelen – </w:t>
      </w:r>
      <w:proofErr w:type="spellStart"/>
      <w:r w:rsidRPr="00AA33E1">
        <w:t>koudeproductie</w:t>
      </w:r>
      <w:proofErr w:type="spellEnd"/>
      <w:r w:rsidRPr="00AA33E1">
        <w:t xml:space="preserve"> geassocieerd aan de warmteproductie is groter dan de </w:t>
      </w:r>
      <w:proofErr w:type="spellStart"/>
      <w:r w:rsidRPr="00AA33E1">
        <w:t>koudevraag</w:t>
      </w:r>
      <w:bookmarkEnd w:id="20"/>
      <w:proofErr w:type="spellEnd"/>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Tijdens dit regime is er zowel een warmtevraag vanuit het gebouw als een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De aan de warmtevraag gekoppelde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is voldoende groot om te voldoen aan de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Er is een overschot aan koude productie.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warmte wordt geproduceerd met behulp van de warmtepomp. De warmtepomp wordt hierbij aangestuurd in functie van de uittrede temperatuur van de condensor.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verdamper circuit wordt op temperatuur gehouden met behulp van de warme bron. Bij lage extra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gebeurt dit met behulp van een aan-uit sturing van de warme bron. In geval van belangrijke extra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gebeurt dit met behulp van een frequentiesturing van de </w:t>
      </w:r>
      <w:proofErr w:type="spellStart"/>
      <w:r w:rsidRPr="00AA33E1">
        <w:rPr>
          <w:rFonts w:asciiTheme="minorHAnsi" w:hAnsiTheme="minorHAnsi" w:cstheme="minorHAnsi"/>
          <w:sz w:val="24"/>
          <w:szCs w:val="24"/>
          <w:lang w:val="nl-BE"/>
        </w:rPr>
        <w:t>warmebronpomp</w:t>
      </w:r>
      <w:proofErr w:type="spellEnd"/>
      <w:r w:rsidRPr="00AA33E1">
        <w:rPr>
          <w:rFonts w:asciiTheme="minorHAnsi" w:hAnsiTheme="minorHAnsi" w:cstheme="minorHAnsi"/>
          <w:sz w:val="24"/>
          <w:szCs w:val="24"/>
          <w:lang w:val="nl-BE"/>
        </w:rPr>
        <w:t xml:space="preserve"> in functie van de uittrede temperatuur van de verdamper.</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werking van het systeem wordt verduidelijkt in het onderstaande schema.</w:t>
      </w:r>
    </w:p>
    <w:p w:rsidR="00C46A62" w:rsidRPr="00AA33E1" w:rsidRDefault="00C97BF1" w:rsidP="00A9754E">
      <w:pPr>
        <w:spacing w:after="240"/>
        <w:jc w:val="both"/>
        <w:rPr>
          <w:rFonts w:asciiTheme="minorHAnsi" w:hAnsiTheme="minorHAnsi" w:cstheme="minorHAnsi"/>
          <w:sz w:val="24"/>
          <w:szCs w:val="24"/>
          <w:lang w:val="nl-BE"/>
        </w:rPr>
      </w:pPr>
      <w:r w:rsidRPr="00AA33E1">
        <w:rPr>
          <w:rFonts w:asciiTheme="minorHAnsi" w:hAnsiTheme="minorHAnsi" w:cstheme="minorHAnsi"/>
          <w:noProof/>
          <w:sz w:val="24"/>
          <w:szCs w:val="24"/>
          <w:lang w:val="en-GB" w:eastAsia="en-GB"/>
        </w:rPr>
        <w:drawing>
          <wp:inline distT="0" distB="0" distL="0" distR="0" wp14:anchorId="48DD8F18" wp14:editId="76C7730B">
            <wp:extent cx="5962650" cy="32480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0" cy="3248025"/>
                    </a:xfrm>
                    <a:prstGeom prst="rect">
                      <a:avLst/>
                    </a:prstGeom>
                    <a:noFill/>
                    <a:ln>
                      <a:noFill/>
                    </a:ln>
                  </pic:spPr>
                </pic:pic>
              </a:graphicData>
            </a:graphic>
          </wp:inline>
        </w:drawing>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br w:type="page"/>
      </w:r>
    </w:p>
    <w:p w:rsidR="00C46A62" w:rsidRPr="00AA33E1" w:rsidRDefault="00C46A62" w:rsidP="00F81F0C">
      <w:pPr>
        <w:pStyle w:val="Niveau3"/>
      </w:pPr>
      <w:bookmarkStart w:id="21" w:name="_Toc470092356"/>
      <w:r w:rsidRPr="00AA33E1">
        <w:lastRenderedPageBreak/>
        <w:t xml:space="preserve">Verwarmen en koelen – </w:t>
      </w:r>
      <w:proofErr w:type="spellStart"/>
      <w:r w:rsidRPr="00AA33E1">
        <w:t>koudeproductie</w:t>
      </w:r>
      <w:proofErr w:type="spellEnd"/>
      <w:r w:rsidRPr="00AA33E1">
        <w:t xml:space="preserve"> geassocieerd aan de warmteproductie en </w:t>
      </w:r>
      <w:proofErr w:type="spellStart"/>
      <w:r w:rsidRPr="00AA33E1">
        <w:t>koudeproductie</w:t>
      </w:r>
      <w:proofErr w:type="spellEnd"/>
      <w:r w:rsidRPr="00AA33E1">
        <w:t xml:space="preserve"> vanuit de </w:t>
      </w:r>
      <w:proofErr w:type="spellStart"/>
      <w:r w:rsidRPr="00AA33E1">
        <w:t>koudebron</w:t>
      </w:r>
      <w:proofErr w:type="spellEnd"/>
      <w:r w:rsidRPr="00AA33E1">
        <w:t xml:space="preserve"> kunnen voldoen aan de </w:t>
      </w:r>
      <w:proofErr w:type="spellStart"/>
      <w:r w:rsidRPr="00AA33E1">
        <w:t>koudevraag</w:t>
      </w:r>
      <w:bookmarkEnd w:id="21"/>
      <w:proofErr w:type="spellEnd"/>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Tijdens dit regime is er zowel een warmtevraag vanuit het gebouw als een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De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die gekoppeld is aan de warmteproductie van de warmtepomp is onvoldoende om te voldoen aan de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Er wordt bijkomend koude geproduceerd met behulp van de koude bron.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combinatie van de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volstaat om de vertrektemperatuur van het koude circuit voldoende laag te houden.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warmte wordt geleverd met behulp van de warmtepomp.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Bij een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aan de koude-warmteopslag waarmee een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overeenstemt die kleiner is dan de minimale capaciteit van de koude bron wordt er met een aan-uit regeling gewerkt. De aanvoertemperatuur naar het koelcircuit mag in het geval van een aan uit sturing tijdelijk hoger liggen dan de maximale aanvoertemperatuur bij pieklast.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werking van het systeem wordt verduidelijkt in het onderstaande schema.</w:t>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97BF1" w:rsidP="00A9754E">
      <w:pPr>
        <w:spacing w:after="240"/>
        <w:jc w:val="both"/>
        <w:rPr>
          <w:rFonts w:asciiTheme="minorHAnsi" w:hAnsiTheme="minorHAnsi" w:cstheme="minorHAnsi"/>
          <w:sz w:val="24"/>
          <w:szCs w:val="24"/>
          <w:lang w:val="nl-BE"/>
        </w:rPr>
      </w:pPr>
      <w:r w:rsidRPr="00AA33E1">
        <w:rPr>
          <w:rFonts w:asciiTheme="minorHAnsi" w:hAnsiTheme="minorHAnsi" w:cstheme="minorHAnsi"/>
          <w:noProof/>
          <w:sz w:val="24"/>
          <w:szCs w:val="24"/>
          <w:lang w:val="en-GB" w:eastAsia="en-GB"/>
        </w:rPr>
        <w:drawing>
          <wp:inline distT="0" distB="0" distL="0" distR="0" wp14:anchorId="5C955957" wp14:editId="6891519E">
            <wp:extent cx="5962650" cy="3543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2650" cy="3543300"/>
                    </a:xfrm>
                    <a:prstGeom prst="rect">
                      <a:avLst/>
                    </a:prstGeom>
                    <a:noFill/>
                    <a:ln>
                      <a:noFill/>
                    </a:ln>
                  </pic:spPr>
                </pic:pic>
              </a:graphicData>
            </a:graphic>
          </wp:inline>
        </w:drawing>
      </w:r>
    </w:p>
    <w:p w:rsidR="00C46A62" w:rsidRPr="00AA33E1" w:rsidRDefault="00C46A62" w:rsidP="00F81F0C">
      <w:pPr>
        <w:pStyle w:val="Niveau3"/>
      </w:pPr>
      <w:r w:rsidRPr="00AA33E1">
        <w:br w:type="page"/>
      </w:r>
      <w:bookmarkStart w:id="22" w:name="_Toc470092357"/>
      <w:r w:rsidRPr="00AA33E1">
        <w:lastRenderedPageBreak/>
        <w:t xml:space="preserve">Verwarmen en koelen – </w:t>
      </w:r>
      <w:proofErr w:type="spellStart"/>
      <w:r w:rsidRPr="00AA33E1">
        <w:t>koudeproductie</w:t>
      </w:r>
      <w:proofErr w:type="spellEnd"/>
      <w:r w:rsidRPr="00AA33E1">
        <w:t xml:space="preserve"> geassocieerd aan de warmteproductie en </w:t>
      </w:r>
      <w:proofErr w:type="spellStart"/>
      <w:r w:rsidRPr="00AA33E1">
        <w:t>koudeproductie</w:t>
      </w:r>
      <w:proofErr w:type="spellEnd"/>
      <w:r w:rsidRPr="00AA33E1">
        <w:t xml:space="preserve"> vanuit de </w:t>
      </w:r>
      <w:proofErr w:type="spellStart"/>
      <w:r w:rsidRPr="00AA33E1">
        <w:t>koudebron</w:t>
      </w:r>
      <w:proofErr w:type="spellEnd"/>
      <w:r w:rsidRPr="00AA33E1">
        <w:t xml:space="preserve"> kunnen </w:t>
      </w:r>
      <w:proofErr w:type="gramStart"/>
      <w:r w:rsidRPr="00AA33E1">
        <w:t>NIET</w:t>
      </w:r>
      <w:proofErr w:type="gramEnd"/>
      <w:r w:rsidRPr="00AA33E1">
        <w:t xml:space="preserve"> voldoen aan de </w:t>
      </w:r>
      <w:proofErr w:type="spellStart"/>
      <w:r w:rsidRPr="00AA33E1">
        <w:t>koudevraag</w:t>
      </w:r>
      <w:bookmarkEnd w:id="22"/>
      <w:proofErr w:type="spellEnd"/>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Tijdens dit regime is er zowel een warmtevraag vanuit het gebouw als een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De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die gekoppeld is aan de warmteproductie van de warmtepomp is onvoldoende om te voldoen aan de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Er wordt bijkomend koude geproduceerd met behulp van de koude bron.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combinatie van de </w:t>
      </w:r>
      <w:proofErr w:type="spellStart"/>
      <w:r w:rsidRPr="00AA33E1">
        <w:rPr>
          <w:rFonts w:asciiTheme="minorHAnsi" w:hAnsiTheme="minorHAnsi" w:cstheme="minorHAnsi"/>
          <w:sz w:val="24"/>
          <w:szCs w:val="24"/>
          <w:lang w:val="nl-BE"/>
        </w:rPr>
        <w:t>koudeproductie</w:t>
      </w:r>
      <w:proofErr w:type="spellEnd"/>
      <w:r w:rsidRPr="00AA33E1">
        <w:rPr>
          <w:rFonts w:asciiTheme="minorHAnsi" w:hAnsiTheme="minorHAnsi" w:cstheme="minorHAnsi"/>
          <w:sz w:val="24"/>
          <w:szCs w:val="24"/>
          <w:lang w:val="nl-BE"/>
        </w:rPr>
        <w:t xml:space="preserve"> volstaat </w:t>
      </w:r>
      <w:proofErr w:type="gramStart"/>
      <w:r w:rsidRPr="00AA33E1">
        <w:rPr>
          <w:rFonts w:asciiTheme="minorHAnsi" w:hAnsiTheme="minorHAnsi" w:cstheme="minorHAnsi"/>
          <w:sz w:val="24"/>
          <w:szCs w:val="24"/>
          <w:lang w:val="nl-BE"/>
        </w:rPr>
        <w:t>NIET</w:t>
      </w:r>
      <w:proofErr w:type="gramEnd"/>
      <w:r w:rsidRPr="00AA33E1">
        <w:rPr>
          <w:rFonts w:asciiTheme="minorHAnsi" w:hAnsiTheme="minorHAnsi" w:cstheme="minorHAnsi"/>
          <w:sz w:val="24"/>
          <w:szCs w:val="24"/>
          <w:lang w:val="nl-BE"/>
        </w:rPr>
        <w:t xml:space="preserve"> om de vertrektemperatuur van het koude circuit voldoende laag te houden.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 dit geval dient er bijkomend koude aangemaakt te worden. Hierdoor wordt er aan de condensorzijde meer warmte geproduceerd dan nodig is om te voldoen aan de warmtevraag. De overtollige warmteproductie wordt afgevoerd naar het grondwatersysteem en geïnjecteerd in de warme bron.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condensor circuit wordt op een temperatuur gehouden d</w:t>
      </w:r>
      <w:r w:rsidR="001B20BB" w:rsidRPr="00AA33E1">
        <w:rPr>
          <w:rFonts w:asciiTheme="minorHAnsi" w:hAnsiTheme="minorHAnsi" w:cstheme="minorHAnsi"/>
          <w:sz w:val="24"/>
          <w:szCs w:val="24"/>
          <w:lang w:val="nl-BE"/>
        </w:rPr>
        <w:t>ie in overeenstemming is met de aanvoer</w:t>
      </w:r>
      <w:r w:rsidRPr="00AA33E1">
        <w:rPr>
          <w:rFonts w:asciiTheme="minorHAnsi" w:hAnsiTheme="minorHAnsi" w:cstheme="minorHAnsi"/>
          <w:sz w:val="24"/>
          <w:szCs w:val="24"/>
          <w:lang w:val="nl-BE"/>
        </w:rPr>
        <w:t>temperatuur van de verwarming.</w:t>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97BF1" w:rsidP="00A9754E">
      <w:pPr>
        <w:spacing w:after="240"/>
        <w:jc w:val="both"/>
        <w:rPr>
          <w:rFonts w:asciiTheme="minorHAnsi" w:hAnsiTheme="minorHAnsi" w:cstheme="minorHAnsi"/>
          <w:sz w:val="24"/>
          <w:szCs w:val="24"/>
          <w:lang w:val="nl-BE"/>
        </w:rPr>
      </w:pPr>
      <w:r w:rsidRPr="00AA33E1">
        <w:rPr>
          <w:rFonts w:asciiTheme="minorHAnsi" w:hAnsiTheme="minorHAnsi" w:cstheme="minorHAnsi"/>
          <w:noProof/>
          <w:sz w:val="24"/>
          <w:szCs w:val="24"/>
          <w:lang w:val="en-GB" w:eastAsia="en-GB"/>
        </w:rPr>
        <w:drawing>
          <wp:inline distT="0" distB="0" distL="0" distR="0" wp14:anchorId="29F513A2" wp14:editId="39FF03A5">
            <wp:extent cx="5962650" cy="3543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0" cy="3543300"/>
                    </a:xfrm>
                    <a:prstGeom prst="rect">
                      <a:avLst/>
                    </a:prstGeom>
                    <a:noFill/>
                    <a:ln>
                      <a:noFill/>
                    </a:ln>
                  </pic:spPr>
                </pic:pic>
              </a:graphicData>
            </a:graphic>
          </wp:inline>
        </w:drawing>
      </w:r>
      <w:r w:rsidR="00C46A62" w:rsidRPr="00AA33E1">
        <w:rPr>
          <w:rFonts w:asciiTheme="minorHAnsi" w:hAnsiTheme="minorHAnsi" w:cstheme="minorHAnsi"/>
          <w:sz w:val="24"/>
          <w:szCs w:val="24"/>
          <w:lang w:val="nl-BE"/>
        </w:rPr>
        <w:br w:type="page"/>
      </w:r>
    </w:p>
    <w:p w:rsidR="00C46A62" w:rsidRPr="00AA33E1" w:rsidRDefault="00C46A62" w:rsidP="00F81F0C">
      <w:pPr>
        <w:pStyle w:val="Niveau3"/>
      </w:pPr>
      <w:bookmarkStart w:id="23" w:name="_Toc470092358"/>
      <w:r w:rsidRPr="00AA33E1">
        <w:lastRenderedPageBreak/>
        <w:t>Koelen – koude bron is niet uitgeput</w:t>
      </w:r>
      <w:bookmarkEnd w:id="23"/>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Tijdens dit regime is er enkel een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vanuit het gebouw.</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wordt geleverd vanuit de koudeopslag. Een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kleiner dan het </w:t>
      </w:r>
      <w:r w:rsidR="001B20BB" w:rsidRPr="00AA33E1">
        <w:rPr>
          <w:rFonts w:asciiTheme="minorHAnsi" w:hAnsiTheme="minorHAnsi" w:cstheme="minorHAnsi"/>
          <w:sz w:val="24"/>
          <w:szCs w:val="24"/>
          <w:lang w:val="nl-BE"/>
        </w:rPr>
        <w:t>minimumvermogen</w:t>
      </w:r>
      <w:r w:rsidRPr="00AA33E1">
        <w:rPr>
          <w:rFonts w:asciiTheme="minorHAnsi" w:hAnsiTheme="minorHAnsi" w:cstheme="minorHAnsi"/>
          <w:sz w:val="24"/>
          <w:szCs w:val="24"/>
          <w:lang w:val="nl-BE"/>
        </w:rPr>
        <w:t xml:space="preserve"> van de koude bron wordt beantwoord met een aan-uit sturing van de koude bron. In een toestand van aan-uit sturing mag de aanvoertemperatuur tijdelijk hoger liggen dan de </w:t>
      </w:r>
      <w:r w:rsidR="001B20BB" w:rsidRPr="00AA33E1">
        <w:rPr>
          <w:rFonts w:asciiTheme="minorHAnsi" w:hAnsiTheme="minorHAnsi" w:cstheme="minorHAnsi"/>
          <w:sz w:val="24"/>
          <w:szCs w:val="24"/>
          <w:lang w:val="nl-BE"/>
        </w:rPr>
        <w:t>aanvoertemperatuur</w:t>
      </w:r>
      <w:r w:rsidRPr="00AA33E1">
        <w:rPr>
          <w:rFonts w:asciiTheme="minorHAnsi" w:hAnsiTheme="minorHAnsi" w:cstheme="minorHAnsi"/>
          <w:sz w:val="24"/>
          <w:szCs w:val="24"/>
          <w:lang w:val="nl-BE"/>
        </w:rPr>
        <w:t xml:space="preserve"> bij vollast (10°C).</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Een </w:t>
      </w:r>
      <w:proofErr w:type="spellStart"/>
      <w:r w:rsidRPr="00AA33E1">
        <w:rPr>
          <w:rFonts w:asciiTheme="minorHAnsi" w:hAnsiTheme="minorHAnsi" w:cstheme="minorHAnsi"/>
          <w:sz w:val="24"/>
          <w:szCs w:val="24"/>
          <w:lang w:val="nl-BE"/>
        </w:rPr>
        <w:t>koudevraag</w:t>
      </w:r>
      <w:proofErr w:type="spellEnd"/>
      <w:r w:rsidRPr="00AA33E1">
        <w:rPr>
          <w:rFonts w:asciiTheme="minorHAnsi" w:hAnsiTheme="minorHAnsi" w:cstheme="minorHAnsi"/>
          <w:sz w:val="24"/>
          <w:szCs w:val="24"/>
          <w:lang w:val="nl-BE"/>
        </w:rPr>
        <w:t xml:space="preserve"> met een vermogen groter dan het </w:t>
      </w:r>
      <w:r w:rsidR="001B20BB" w:rsidRPr="00AA33E1">
        <w:rPr>
          <w:rFonts w:asciiTheme="minorHAnsi" w:hAnsiTheme="minorHAnsi" w:cstheme="minorHAnsi"/>
          <w:sz w:val="24"/>
          <w:szCs w:val="24"/>
          <w:lang w:val="nl-BE"/>
        </w:rPr>
        <w:t>minimumvermogen</w:t>
      </w:r>
      <w:r w:rsidRPr="00AA33E1">
        <w:rPr>
          <w:rFonts w:asciiTheme="minorHAnsi" w:hAnsiTheme="minorHAnsi" w:cstheme="minorHAnsi"/>
          <w:sz w:val="24"/>
          <w:szCs w:val="24"/>
          <w:lang w:val="nl-BE"/>
        </w:rPr>
        <w:t xml:space="preserve"> van de koude bron wordt beantwoord door het debiet van de koude bron te variëren tussen het minimum en het maximum.</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Een en ander wordt verduidelijkt </w:t>
      </w:r>
      <w:r w:rsidR="001B20BB" w:rsidRPr="00AA33E1">
        <w:rPr>
          <w:rFonts w:asciiTheme="minorHAnsi" w:hAnsiTheme="minorHAnsi" w:cstheme="minorHAnsi"/>
          <w:sz w:val="24"/>
          <w:szCs w:val="24"/>
          <w:lang w:val="nl-BE"/>
        </w:rPr>
        <w:t>onderstaande schema</w:t>
      </w:r>
      <w:r w:rsidRPr="00AA33E1">
        <w:rPr>
          <w:rFonts w:asciiTheme="minorHAnsi" w:hAnsiTheme="minorHAnsi" w:cstheme="minorHAnsi"/>
          <w:sz w:val="24"/>
          <w:szCs w:val="24"/>
          <w:lang w:val="nl-BE"/>
        </w:rPr>
        <w:t>.</w:t>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97BF1" w:rsidP="00A9754E">
      <w:pPr>
        <w:spacing w:after="240"/>
        <w:jc w:val="both"/>
        <w:rPr>
          <w:rFonts w:asciiTheme="minorHAnsi" w:hAnsiTheme="minorHAnsi" w:cstheme="minorHAnsi"/>
          <w:sz w:val="24"/>
          <w:szCs w:val="24"/>
          <w:lang w:val="nl-BE"/>
        </w:rPr>
      </w:pPr>
      <w:r w:rsidRPr="00AA33E1">
        <w:rPr>
          <w:rFonts w:asciiTheme="minorHAnsi" w:hAnsiTheme="minorHAnsi" w:cstheme="minorHAnsi"/>
          <w:noProof/>
          <w:sz w:val="24"/>
          <w:szCs w:val="24"/>
          <w:lang w:val="en-GB" w:eastAsia="en-GB"/>
        </w:rPr>
        <w:drawing>
          <wp:inline distT="0" distB="0" distL="0" distR="0" wp14:anchorId="073BA9F6" wp14:editId="16F3EDC1">
            <wp:extent cx="5962650" cy="32480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2650" cy="3248025"/>
                    </a:xfrm>
                    <a:prstGeom prst="rect">
                      <a:avLst/>
                    </a:prstGeom>
                    <a:noFill/>
                    <a:ln>
                      <a:noFill/>
                    </a:ln>
                  </pic:spPr>
                </pic:pic>
              </a:graphicData>
            </a:graphic>
          </wp:inline>
        </w:drawing>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F81F0C">
      <w:pPr>
        <w:pStyle w:val="Niveau3"/>
      </w:pPr>
      <w:bookmarkStart w:id="24" w:name="_Toc470092359"/>
      <w:r w:rsidRPr="00AA33E1">
        <w:t>Koelen – koude bron is uitgeput</w:t>
      </w:r>
      <w:bookmarkEnd w:id="24"/>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Indien hierbij de aanvoertemperatuur naar het gebouw hoger is dan de aanvoertemperatuur bij vollast dan dient de warmtepomp bij te springen en voldoende koude te produceren om de aanvoertemperatuur op 10°C te houden.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Aangezien er geen warmtevraag is dient alle condensorwarmte te worden afgevoerd naar het </w:t>
      </w:r>
      <w:r w:rsidRPr="00AA33E1">
        <w:rPr>
          <w:rFonts w:asciiTheme="minorHAnsi" w:hAnsiTheme="minorHAnsi" w:cstheme="minorHAnsi"/>
          <w:sz w:val="24"/>
          <w:szCs w:val="24"/>
          <w:lang w:val="nl-BE"/>
        </w:rPr>
        <w:lastRenderedPageBreak/>
        <w:t>grondwatersysteem, waar deze warmte wordt geïnjecteerd in de warme bron. De maximale injectietemperatuur bedraagt 25°C.</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temperatuur van het condensor circuit wordt hierbij zo laag als mogelijk gehouden om in overeenstemming te zijn met een goede werking van de warmtepomp.</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Een en ander wordt verduidelijkt in </w:t>
      </w:r>
      <w:r w:rsidR="001B20BB" w:rsidRPr="00AA33E1">
        <w:rPr>
          <w:rFonts w:asciiTheme="minorHAnsi" w:hAnsiTheme="minorHAnsi" w:cstheme="minorHAnsi"/>
          <w:sz w:val="24"/>
          <w:szCs w:val="24"/>
          <w:lang w:val="nl-BE"/>
        </w:rPr>
        <w:t>onderstaand schema</w:t>
      </w:r>
      <w:r w:rsidRPr="00AA33E1">
        <w:rPr>
          <w:rFonts w:asciiTheme="minorHAnsi" w:hAnsiTheme="minorHAnsi" w:cstheme="minorHAnsi"/>
          <w:sz w:val="24"/>
          <w:szCs w:val="24"/>
          <w:lang w:val="nl-BE"/>
        </w:rPr>
        <w:t>.</w:t>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97BF1" w:rsidP="00A9754E">
      <w:pPr>
        <w:spacing w:after="240"/>
        <w:rPr>
          <w:rFonts w:asciiTheme="minorHAnsi" w:eastAsia="Calibri" w:hAnsiTheme="minorHAnsi" w:cstheme="minorHAnsi"/>
          <w:spacing w:val="-2"/>
          <w:sz w:val="28"/>
          <w:szCs w:val="28"/>
          <w:lang w:val="nl-BE"/>
        </w:rPr>
      </w:pPr>
      <w:r w:rsidRPr="00AA33E1">
        <w:rPr>
          <w:noProof/>
          <w:sz w:val="24"/>
          <w:szCs w:val="24"/>
          <w:lang w:val="en-GB" w:eastAsia="en-GB"/>
        </w:rPr>
        <w:drawing>
          <wp:inline distT="0" distB="0" distL="0" distR="0" wp14:anchorId="26F4BF1C" wp14:editId="16545F47">
            <wp:extent cx="5962650" cy="32480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62650" cy="3248025"/>
                    </a:xfrm>
                    <a:prstGeom prst="rect">
                      <a:avLst/>
                    </a:prstGeom>
                    <a:noFill/>
                    <a:ln>
                      <a:noFill/>
                    </a:ln>
                  </pic:spPr>
                </pic:pic>
              </a:graphicData>
            </a:graphic>
          </wp:inline>
        </w:drawing>
      </w:r>
      <w:r w:rsidR="00C46A62" w:rsidRPr="00AA33E1">
        <w:rPr>
          <w:rFonts w:asciiTheme="minorHAnsi" w:hAnsiTheme="minorHAnsi" w:cstheme="minorHAnsi"/>
          <w:sz w:val="24"/>
          <w:szCs w:val="24"/>
          <w:lang w:val="nl-BE"/>
        </w:rPr>
        <w:br w:type="page"/>
      </w:r>
    </w:p>
    <w:p w:rsidR="00C46A62" w:rsidRPr="00AA33E1" w:rsidRDefault="00873C2F" w:rsidP="001E1AF8">
      <w:pPr>
        <w:pStyle w:val="Niveau2"/>
      </w:pPr>
      <w:bookmarkStart w:id="25" w:name="_Ref470007911"/>
      <w:bookmarkStart w:id="26" w:name="_Toc470092360"/>
      <w:r w:rsidRPr="00AA33E1">
        <w:lastRenderedPageBreak/>
        <w:t>Bijzondere bedrijfstoestanden</w:t>
      </w:r>
      <w:bookmarkEnd w:id="25"/>
      <w:bookmarkEnd w:id="26"/>
    </w:p>
    <w:p w:rsidR="00C46A62" w:rsidRPr="00AA33E1" w:rsidRDefault="00C46A62" w:rsidP="00A9754E">
      <w:pPr>
        <w:pStyle w:val="MacroText"/>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installatie kent 2 bijzondere bedrijfstoestanden.</w:t>
      </w:r>
    </w:p>
    <w:p w:rsidR="00C46A62" w:rsidRPr="00AA33E1" w:rsidRDefault="00C46A62" w:rsidP="00F81F0C">
      <w:pPr>
        <w:pStyle w:val="Niveau3"/>
      </w:pPr>
      <w:bookmarkStart w:id="27" w:name="_Toc470092361"/>
      <w:r w:rsidRPr="00AA33E1">
        <w:t>Spuien</w:t>
      </w:r>
      <w:bookmarkEnd w:id="27"/>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Tijdens het spuien worden de bronnen en het leidingwerk schoongespoeld.</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spuien dient te gebeuren indien de bronkwaliteit daalt beneden een</w:t>
      </w:r>
      <w:r w:rsidR="00DA6C9A" w:rsidRPr="00AA33E1">
        <w:rPr>
          <w:rFonts w:asciiTheme="minorHAnsi" w:hAnsiTheme="minorHAnsi" w:cstheme="minorHAnsi"/>
          <w:sz w:val="24"/>
          <w:szCs w:val="24"/>
          <w:lang w:val="nl-BE"/>
        </w:rPr>
        <w:t xml:space="preserve"> vastgelegde instelbare grens (</w:t>
      </w:r>
      <w:r w:rsidRPr="00AA33E1">
        <w:rPr>
          <w:rFonts w:asciiTheme="minorHAnsi" w:hAnsiTheme="minorHAnsi" w:cstheme="minorHAnsi"/>
          <w:sz w:val="24"/>
          <w:szCs w:val="24"/>
          <w:lang w:val="nl-BE"/>
        </w:rPr>
        <w:t>20% bijkomende grondwaterverlaging bij vollastdebiet ten opzichte van de</w:t>
      </w:r>
      <w:r w:rsidR="00DA6C9A" w:rsidRPr="00AA33E1">
        <w:rPr>
          <w:rFonts w:asciiTheme="minorHAnsi" w:hAnsiTheme="minorHAnsi" w:cstheme="minorHAnsi"/>
          <w:sz w:val="24"/>
          <w:szCs w:val="24"/>
          <w:lang w:val="nl-BE"/>
        </w:rPr>
        <w:t xml:space="preserve"> inbedrijfstelling van het systeem of</w:t>
      </w:r>
      <w:r w:rsidRPr="00AA33E1">
        <w:rPr>
          <w:rFonts w:asciiTheme="minorHAnsi" w:hAnsiTheme="minorHAnsi" w:cstheme="minorHAnsi"/>
          <w:sz w:val="24"/>
          <w:szCs w:val="24"/>
          <w:lang w:val="nl-BE"/>
        </w:rPr>
        <w:t xml:space="preserve"> nadat het systeem een bepaalde periode gewerkt heeft </w:t>
      </w:r>
      <w:r w:rsidR="00DA6C9A" w:rsidRPr="00AA33E1">
        <w:rPr>
          <w:rFonts w:asciiTheme="minorHAnsi" w:hAnsiTheme="minorHAnsi" w:cstheme="minorHAnsi"/>
          <w:sz w:val="24"/>
          <w:szCs w:val="24"/>
          <w:lang w:val="nl-BE"/>
        </w:rPr>
        <w:t>(bijvoorbeeld</w:t>
      </w:r>
      <w:r w:rsidRPr="00AA33E1">
        <w:rPr>
          <w:rFonts w:asciiTheme="minorHAnsi" w:hAnsiTheme="minorHAnsi" w:cstheme="minorHAnsi"/>
          <w:sz w:val="24"/>
          <w:szCs w:val="24"/>
          <w:lang w:val="nl-BE"/>
        </w:rPr>
        <w:t xml:space="preserve"> halfjaarlijks bij het omschakelen van voornamelijk verwarmen naar voornamelijk koelen en </w:t>
      </w:r>
      <w:r w:rsidR="00DA6C9A" w:rsidRPr="00AA33E1">
        <w:rPr>
          <w:rFonts w:asciiTheme="minorHAnsi" w:hAnsiTheme="minorHAnsi" w:cstheme="minorHAnsi"/>
          <w:sz w:val="24"/>
          <w:szCs w:val="24"/>
          <w:lang w:val="nl-BE"/>
        </w:rPr>
        <w:t>omgekeerd)</w:t>
      </w:r>
      <w:r w:rsidRPr="00AA33E1">
        <w:rPr>
          <w:rFonts w:asciiTheme="minorHAnsi" w:hAnsiTheme="minorHAnsi" w:cstheme="minorHAnsi"/>
          <w:sz w:val="24"/>
          <w:szCs w:val="24"/>
          <w:lang w:val="nl-BE"/>
        </w:rPr>
        <w:t>.</w:t>
      </w:r>
      <w:r w:rsidR="00DA6C9A"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De bronkwaliteit wordt hiertoe permanent </w:t>
      </w:r>
      <w:r w:rsidR="00DA6C9A" w:rsidRPr="00AA33E1">
        <w:rPr>
          <w:rFonts w:asciiTheme="minorHAnsi" w:hAnsiTheme="minorHAnsi" w:cstheme="minorHAnsi"/>
          <w:sz w:val="24"/>
          <w:szCs w:val="24"/>
          <w:lang w:val="nl-BE"/>
        </w:rPr>
        <w:t>gemonitord</w:t>
      </w:r>
      <w:r w:rsidRPr="00AA33E1">
        <w:rPr>
          <w:rFonts w:asciiTheme="minorHAnsi" w:hAnsiTheme="minorHAnsi" w:cstheme="minorHAnsi"/>
          <w:sz w:val="24"/>
          <w:szCs w:val="24"/>
          <w:lang w:val="nl-BE"/>
        </w:rPr>
        <w:t>.</w:t>
      </w:r>
    </w:p>
    <w:p w:rsidR="00345F5C" w:rsidRPr="00AA33E1" w:rsidRDefault="00DA6C9A"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Tijdens het spuien wordt grondwater met een hoog debiet uit een bron onttrokken en afgevoerd naar de riolering of naar het oppervlaktewater. Het systeem blijft tijdens deze actie evenwel op een druk hoger dan de minimale systeemdruk en dit ongeacht met welke bron er gespuid wordt. </w:t>
      </w:r>
    </w:p>
    <w:p w:rsidR="00C46A62" w:rsidRPr="00AA33E1" w:rsidRDefault="00DA6C9A"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spuien wordt uitgevoerd wanneer de installatie uit bedrijf kan worden genomen. Het spuidebiet is minstens gelijk aan het maximale brondebiet. De spuiduur kan variabel worden ingesteld. Het spuien van beide bronnen dient te kunnen gebeuren vanuit het beheersysteem.</w:t>
      </w:r>
    </w:p>
    <w:p w:rsidR="00C46A62" w:rsidRPr="00AA33E1" w:rsidRDefault="00C46A62" w:rsidP="00F81F0C">
      <w:pPr>
        <w:pStyle w:val="Niveau3"/>
      </w:pPr>
      <w:bookmarkStart w:id="28" w:name="_Toc470092362"/>
      <w:r w:rsidRPr="00AA33E1">
        <w:t>Drukhandhaving</w:t>
      </w:r>
      <w:bookmarkEnd w:id="28"/>
      <w:r w:rsidRPr="00AA33E1">
        <w:t xml:space="preserve"> </w:t>
      </w:r>
    </w:p>
    <w:p w:rsidR="00C46A62" w:rsidRPr="00AA33E1" w:rsidRDefault="00C46A62" w:rsidP="00A9754E">
      <w:pPr>
        <w:spacing w:after="240"/>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Indien het grondwatersysteem geen koude of warmte produceert, dient de druk in het systeem automatisch boven een ondergrens gehouden te worden van 2 bar (instelbaar). Indien de druk in het systeem daalt </w:t>
      </w:r>
      <w:r w:rsidR="00345F5C" w:rsidRPr="00AA33E1">
        <w:rPr>
          <w:rFonts w:asciiTheme="minorHAnsi" w:hAnsiTheme="minorHAnsi" w:cstheme="minorHAnsi"/>
          <w:sz w:val="24"/>
          <w:szCs w:val="24"/>
          <w:lang w:val="nl-BE"/>
        </w:rPr>
        <w:t>onder 2</w:t>
      </w:r>
      <w:r w:rsidRPr="00AA33E1">
        <w:rPr>
          <w:rFonts w:asciiTheme="minorHAnsi" w:hAnsiTheme="minorHAnsi" w:cstheme="minorHAnsi"/>
          <w:sz w:val="24"/>
          <w:szCs w:val="24"/>
          <w:lang w:val="nl-BE"/>
        </w:rPr>
        <w:t xml:space="preserve"> bar dan wordt het systeem op een druk gebracht van 3 bar (instelbaar).</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Na het beëindigen </w:t>
      </w:r>
      <w:r w:rsidR="00345F5C" w:rsidRPr="00AA33E1">
        <w:rPr>
          <w:rFonts w:asciiTheme="minorHAnsi" w:hAnsiTheme="minorHAnsi" w:cstheme="minorHAnsi"/>
          <w:sz w:val="24"/>
          <w:lang w:val="nl-BE"/>
        </w:rPr>
        <w:t>van koude-</w:t>
      </w:r>
      <w:r w:rsidRPr="00AA33E1">
        <w:rPr>
          <w:rFonts w:asciiTheme="minorHAnsi" w:hAnsiTheme="minorHAnsi" w:cstheme="minorHAnsi"/>
          <w:sz w:val="24"/>
          <w:lang w:val="nl-BE"/>
        </w:rPr>
        <w:t xml:space="preserve"> of warmtelevering wordt het systeem op druk gebracht met de actieve bronpomp.</w:t>
      </w:r>
      <w:r w:rsidR="00345F5C" w:rsidRPr="00AA33E1">
        <w:rPr>
          <w:rFonts w:asciiTheme="minorHAnsi" w:hAnsiTheme="minorHAnsi" w:cstheme="minorHAnsi"/>
          <w:sz w:val="24"/>
          <w:lang w:val="nl-BE"/>
        </w:rPr>
        <w:t xml:space="preserve"> </w:t>
      </w:r>
      <w:r w:rsidRPr="00AA33E1">
        <w:rPr>
          <w:rFonts w:asciiTheme="minorHAnsi" w:hAnsiTheme="minorHAnsi" w:cstheme="minorHAnsi"/>
          <w:sz w:val="24"/>
          <w:lang w:val="nl-BE"/>
        </w:rPr>
        <w:t xml:space="preserve">Vanuit een rustsituatie worden de koude bron en de warme bron alternerend gebruikt om het systeem in geval van te </w:t>
      </w:r>
      <w:proofErr w:type="gramStart"/>
      <w:r w:rsidRPr="00AA33E1">
        <w:rPr>
          <w:rFonts w:asciiTheme="minorHAnsi" w:hAnsiTheme="minorHAnsi" w:cstheme="minorHAnsi"/>
          <w:sz w:val="24"/>
          <w:lang w:val="nl-BE"/>
        </w:rPr>
        <w:t>lage druk</w:t>
      </w:r>
      <w:proofErr w:type="gramEnd"/>
      <w:r w:rsidRPr="00AA33E1">
        <w:rPr>
          <w:rFonts w:asciiTheme="minorHAnsi" w:hAnsiTheme="minorHAnsi" w:cstheme="minorHAnsi"/>
          <w:sz w:val="24"/>
          <w:lang w:val="nl-BE"/>
        </w:rPr>
        <w:t xml:space="preserve">, terug op druk te brengen.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maximaal aantal </w:t>
      </w:r>
      <w:proofErr w:type="spellStart"/>
      <w:r w:rsidRPr="00AA33E1">
        <w:rPr>
          <w:rFonts w:asciiTheme="minorHAnsi" w:hAnsiTheme="minorHAnsi" w:cstheme="minorHAnsi"/>
          <w:sz w:val="24"/>
          <w:szCs w:val="24"/>
          <w:lang w:val="nl-BE"/>
        </w:rPr>
        <w:t>drukhandhavingen</w:t>
      </w:r>
      <w:proofErr w:type="spellEnd"/>
      <w:r w:rsidRPr="00AA33E1">
        <w:rPr>
          <w:rFonts w:asciiTheme="minorHAnsi" w:hAnsiTheme="minorHAnsi" w:cstheme="minorHAnsi"/>
          <w:sz w:val="24"/>
          <w:szCs w:val="24"/>
          <w:lang w:val="nl-BE"/>
        </w:rPr>
        <w:t xml:space="preserve"> dat mag worden uitgevoerd binnen een tijdspanne van 24 u bedraagt 4.</w:t>
      </w:r>
      <w:r w:rsidR="00345F5C"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Indien dit aantal overschreden wordt</w:t>
      </w:r>
      <w:r w:rsidR="001E72B2"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wordt de installatie uit bedrijf genomen (storing).</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Indien de druk van 3 bar niet bereikt wordt binnen een tijdsspanne van 5 minuten dan wordt de installatie uit bedrijf genomen (storing).</w:t>
      </w:r>
    </w:p>
    <w:p w:rsidR="00C46A62" w:rsidRPr="00AA33E1" w:rsidRDefault="00A1514D" w:rsidP="001E1AF8">
      <w:pPr>
        <w:pStyle w:val="Niveau2"/>
      </w:pPr>
      <w:bookmarkStart w:id="29" w:name="_Toc470092363"/>
      <w:r>
        <w:lastRenderedPageBreak/>
        <w:t>D</w:t>
      </w:r>
      <w:r w:rsidR="00C46A62" w:rsidRPr="00AA33E1">
        <w:t>eelcomponenten van het systeem</w:t>
      </w:r>
      <w:r>
        <w:t xml:space="preserve"> en </w:t>
      </w:r>
      <w:r w:rsidR="00C46A62" w:rsidRPr="00AA33E1">
        <w:t>technische randvoorwaarden</w:t>
      </w:r>
      <w:bookmarkEnd w:id="29"/>
    </w:p>
    <w:p w:rsidR="00C46A62" w:rsidRPr="00AA33E1" w:rsidRDefault="004A1EE2" w:rsidP="00F81F0C">
      <w:pPr>
        <w:pStyle w:val="Niveau3"/>
      </w:pPr>
      <w:bookmarkStart w:id="30" w:name="_Toc470092364"/>
      <w:r w:rsidRPr="00AA33E1">
        <w:t>Bronnen</w:t>
      </w:r>
      <w:bookmarkEnd w:id="30"/>
    </w:p>
    <w:p w:rsidR="004A1EE2" w:rsidRPr="00AA33E1" w:rsidRDefault="004A1EE2" w:rsidP="001E1AF8">
      <w:pPr>
        <w:pStyle w:val="Niveau4"/>
      </w:pPr>
      <w:bookmarkStart w:id="31" w:name="_Ref469997089"/>
      <w:bookmarkStart w:id="32" w:name="_Toc433113218"/>
      <w:r w:rsidRPr="00AA33E1">
        <w:t>Voorbereidende werkzaamheden</w:t>
      </w:r>
      <w:bookmarkEnd w:id="31"/>
    </w:p>
    <w:bookmarkEnd w:id="32"/>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Toegangswegen dienen zo veel mogelijk open te blijven. In ieder geval mag het ander (bouw)verkeer geen hinder ondervinden van de werkzaamheden. De aannemer dient hier derhalve bij de werkterreinindeling rekening mee te houden.</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bestrating dient zoveel mogelijk tegen beschadiging beschermd te worden. Beschadigde bestrating dient na afloop van de werkzaamheden in oorspronkelijke staat gebracht te worden.</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Voor de aanvang van de boringen maakt de aannemer proefsleuven (tot minimaal 1 m diep) ter plaatse van de boring en de putbehuizing. Bij aanwezigheid van kabels en leidingen dienen deze in een tekening (dwarsprofiel) te worden weergegeven. Indien omwille van bestaande kabels, leidingen en/of obstakels in de vorm van bijvoorbeeld bomen, afwijkingen van de geplande locaties nodig zijn en/of kabels/leidingen moeten worden verlegd, dan dient dit voor de aanvang van de boorwerkzaamheden met de opdrachtgever te worden besproken.  De boorwerkzaamheden worden uitgevoerd conform de vigerende milieuregelgeving. De aannemer wordt in dit kader in het bijzonder gewezen op de gebruikseisen voor boorbedrijven conform VLAREL.</w:t>
      </w:r>
    </w:p>
    <w:p w:rsidR="00D71149" w:rsidRPr="00AA33E1" w:rsidRDefault="00D71149" w:rsidP="001E1AF8">
      <w:pPr>
        <w:pStyle w:val="Niveau4"/>
      </w:pPr>
      <w:bookmarkStart w:id="33" w:name="_Toc433113219"/>
      <w:r w:rsidRPr="00AA33E1">
        <w:t>Werkterrein</w:t>
      </w:r>
      <w:bookmarkEnd w:id="33"/>
    </w:p>
    <w:p w:rsidR="00D71149" w:rsidRPr="00AA33E1" w:rsidRDefault="00D71149" w:rsidP="00D71149">
      <w:p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dient zich ter plaatse op de hoogte te stellen van de situatie, terreingesteldheid en de bereikbaarheid van de boorlocatie.</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is niet toegestaan om zonder toestemming van de opdrachtgever en wegbeheerder de doorgang op de openbare weg en/of het bouwterrein op enigerlei wijze te beperken.</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Verhardingen, bomen, struiken, ... dienen tegen beschadiging te worden beschermd. Indien noodzakelijk dienen rijplaten en boomkransen gebruikt te worden. Eventuele beschadigingen dienen direct gemeld te worden aan de opdrachtgever en dienen zo spoedig mogelijk hersteld te worden. Alle noodzakelijke herstellingen zijn voor rekening van de aannemer.</w:t>
      </w:r>
    </w:p>
    <w:p w:rsidR="00D71149" w:rsidRPr="00AA33E1" w:rsidRDefault="00D71149" w:rsidP="001E1AF8">
      <w:pPr>
        <w:pStyle w:val="Niveau4"/>
      </w:pPr>
      <w:bookmarkStart w:id="34" w:name="_Toc433113220"/>
      <w:r w:rsidRPr="00AA33E1">
        <w:t>Werkwater en elektra</w:t>
      </w:r>
      <w:bookmarkEnd w:id="34"/>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dient zelf voor werkwater te zorgen. Indien hiervoor toestemming gevraagd moet worden aan een beheerder, dan dient dit tijdig te gebeuren. Eventueel kan de aannemer in overleg met de opdrachtgever gebruik maken van de op het terrein aanwezige hydranten. De kosten voor eventuele aansluiting op de hydranten voor het gebruik van werkwater en de kost van het verbruikte werkwater zijn voor rekening van de aannemer.</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lastRenderedPageBreak/>
        <w:t>De aannemer kan in overleg met de opdrachtgever en mits uitdrukkelijke toestemming van de opdrachtgever elektriciteit afnemen van de op het terrein aanwezige stroompunten voor het schoonpompen en proefpompen van de put. De aannemer neemt evenwel het beschikbaar stellen van een aggregaat als meerwerkopgave op in zijn prijsaanbieding, voor het geval geen of onvoldoende elektriciteit voorhanden is.</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verzorgt de tijdelijke wateraanvoerleiding, waterafvoerleiding en bekabeling naar de werkplek, inclusief de aansluiting en benodigde toebehoren.</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Schade als gevolg van storingen in energie- of watervoorziening is voor rekening van de aannemer.</w:t>
      </w:r>
    </w:p>
    <w:p w:rsidR="00D71149" w:rsidRPr="00AA33E1" w:rsidRDefault="00D71149" w:rsidP="001E1AF8">
      <w:pPr>
        <w:pStyle w:val="Niveau4"/>
      </w:pPr>
      <w:bookmarkStart w:id="35" w:name="_Toc433113221"/>
      <w:r w:rsidRPr="00AA33E1">
        <w:t>Lozen van water</w:t>
      </w:r>
      <w:bookmarkEnd w:id="35"/>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vrijkomend werk- en grondwater tijdens het boren en schoonpompen en proefpompen van de putten dient te worden geloosd op het lokaal rioleringsstelsel in overleg met de opdrachtgever voorafgaand aan de uitvoeringswerkzaamheden.</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verzorgt de tijdelijk benodigde leidingen naar de lozingspunten. De leidingen worden op het maaiveld aangelegd. Bij het kruisen van (bouw-)wegen dienen de leidingen zodanig gelegd te worden, dat het (bouw-)verkeer hier geen hinder van ondervindt. De aannemer voorziet ook de nodige signalisatie opdat het leidingwerk de verkeersveiligheid niet in gedrang brengt (bijv. verlichting).</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Via de lozingen mogen geen zand, slib of andere bezinkbare stoffen worden geloosd. Hiertoe voorziet de aannemer de nodige bezinkafscheiders en/of –bakken in het afvoersysteem.</w:t>
      </w:r>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rioleringsleiding waarop geloosd wordt kan in geval van hevige neerslag mogelijk het maximaal debiet niet afvoeren. De aannemer dient hiermee rekening te houden.</w:t>
      </w:r>
    </w:p>
    <w:p w:rsidR="00D71149" w:rsidRPr="00AA33E1" w:rsidRDefault="00D71149" w:rsidP="001E1AF8">
      <w:pPr>
        <w:pStyle w:val="Niveau4"/>
      </w:pPr>
      <w:bookmarkStart w:id="36" w:name="_Toc433105565"/>
      <w:bookmarkStart w:id="37" w:name="_Toc433113222"/>
      <w:proofErr w:type="spellStart"/>
      <w:r w:rsidRPr="00AA33E1">
        <w:t>Casings</w:t>
      </w:r>
      <w:bookmarkEnd w:id="36"/>
      <w:bookmarkEnd w:id="37"/>
      <w:proofErr w:type="spellEnd"/>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Indien een bron dichter bij een funderingspaal van het gebouw staat dan 10x de diameter van de boordiameter dienen ter bescherming van de omliggende funderingspalen </w:t>
      </w:r>
      <w:proofErr w:type="spellStart"/>
      <w:r w:rsidRPr="00AA33E1">
        <w:rPr>
          <w:rFonts w:asciiTheme="minorHAnsi" w:hAnsiTheme="minorHAnsi" w:cstheme="minorHAnsi"/>
          <w:sz w:val="24"/>
          <w:szCs w:val="24"/>
          <w:lang w:val="nl-BE"/>
        </w:rPr>
        <w:t>casings</w:t>
      </w:r>
      <w:proofErr w:type="spellEnd"/>
      <w:r w:rsidRPr="00AA33E1">
        <w:rPr>
          <w:rFonts w:asciiTheme="minorHAnsi" w:hAnsiTheme="minorHAnsi" w:cstheme="minorHAnsi"/>
          <w:sz w:val="24"/>
          <w:szCs w:val="24"/>
          <w:lang w:val="nl-BE"/>
        </w:rPr>
        <w:t xml:space="preserve"> te worden aangebracht. De diepte van een </w:t>
      </w:r>
      <w:proofErr w:type="spellStart"/>
      <w:r w:rsidRPr="00AA33E1">
        <w:rPr>
          <w:rFonts w:asciiTheme="minorHAnsi" w:hAnsiTheme="minorHAnsi" w:cstheme="minorHAnsi"/>
          <w:sz w:val="24"/>
          <w:szCs w:val="24"/>
          <w:lang w:val="nl-BE"/>
        </w:rPr>
        <w:t>casing</w:t>
      </w:r>
      <w:proofErr w:type="spellEnd"/>
      <w:r w:rsidRPr="00AA33E1">
        <w:rPr>
          <w:rFonts w:asciiTheme="minorHAnsi" w:hAnsiTheme="minorHAnsi" w:cstheme="minorHAnsi"/>
          <w:sz w:val="24"/>
          <w:szCs w:val="24"/>
          <w:lang w:val="nl-BE"/>
        </w:rPr>
        <w:t xml:space="preserve"> is minimaal 5 meter dieper dan de diepste, binnen een straal van 10x de diameter van de </w:t>
      </w:r>
      <w:proofErr w:type="spellStart"/>
      <w:r w:rsidRPr="00AA33E1">
        <w:rPr>
          <w:rFonts w:asciiTheme="minorHAnsi" w:hAnsiTheme="minorHAnsi" w:cstheme="minorHAnsi"/>
          <w:sz w:val="24"/>
          <w:szCs w:val="24"/>
          <w:lang w:val="nl-BE"/>
        </w:rPr>
        <w:t>casing</w:t>
      </w:r>
      <w:proofErr w:type="spellEnd"/>
      <w:r w:rsidRPr="00AA33E1">
        <w:rPr>
          <w:rFonts w:asciiTheme="minorHAnsi" w:hAnsiTheme="minorHAnsi" w:cstheme="minorHAnsi"/>
          <w:sz w:val="24"/>
          <w:szCs w:val="24"/>
          <w:lang w:val="nl-BE"/>
        </w:rPr>
        <w:t xml:space="preserve">, gelegen funderingspaal. De stalen </w:t>
      </w:r>
      <w:proofErr w:type="spellStart"/>
      <w:r w:rsidRPr="00AA33E1">
        <w:rPr>
          <w:rFonts w:asciiTheme="minorHAnsi" w:hAnsiTheme="minorHAnsi" w:cstheme="minorHAnsi"/>
          <w:sz w:val="24"/>
          <w:szCs w:val="24"/>
          <w:lang w:val="nl-BE"/>
        </w:rPr>
        <w:t>casings</w:t>
      </w:r>
      <w:proofErr w:type="spellEnd"/>
      <w:r w:rsidRPr="00AA33E1">
        <w:rPr>
          <w:rFonts w:asciiTheme="minorHAnsi" w:hAnsiTheme="minorHAnsi" w:cstheme="minorHAnsi"/>
          <w:sz w:val="24"/>
          <w:szCs w:val="24"/>
          <w:lang w:val="nl-BE"/>
        </w:rPr>
        <w:t xml:space="preserve"> dienen loodrecht in de bodem te worden aangebracht. De materiaalsterkte dient voldoende te zijn om de krachten die vrijkomen bij het inbrengen van de buis, te weerstaan. Voor het boren van de bronnen zijn de meet- en beoordelingsrichtlijn als beschreven in het rapport: Schade aan bouwwerken door trillingen van stichting bouwresearch (</w:t>
      </w:r>
      <w:proofErr w:type="spellStart"/>
      <w:r w:rsidRPr="00AA33E1">
        <w:rPr>
          <w:rFonts w:asciiTheme="minorHAnsi" w:hAnsiTheme="minorHAnsi" w:cstheme="minorHAnsi"/>
          <w:sz w:val="24"/>
          <w:szCs w:val="24"/>
          <w:lang w:val="nl-BE"/>
        </w:rPr>
        <w:t>sbr</w:t>
      </w:r>
      <w:proofErr w:type="spellEnd"/>
      <w:r w:rsidRPr="00AA33E1">
        <w:rPr>
          <w:rFonts w:asciiTheme="minorHAnsi" w:hAnsiTheme="minorHAnsi" w:cstheme="minorHAnsi"/>
          <w:sz w:val="24"/>
          <w:szCs w:val="24"/>
          <w:lang w:val="nl-BE"/>
        </w:rPr>
        <w:t>) van toepassing.</w:t>
      </w:r>
    </w:p>
    <w:p w:rsidR="00D71149" w:rsidRPr="00AA33E1" w:rsidRDefault="00D71149" w:rsidP="001E1AF8">
      <w:pPr>
        <w:pStyle w:val="Niveau4"/>
      </w:pPr>
      <w:bookmarkStart w:id="38" w:name="_Toc433105566"/>
      <w:bookmarkStart w:id="39" w:name="_Toc433113223"/>
      <w:r w:rsidRPr="00AA33E1">
        <w:t>Afvoer</w:t>
      </w:r>
      <w:bookmarkEnd w:id="38"/>
      <w:bookmarkEnd w:id="39"/>
    </w:p>
    <w:p w:rsidR="00D71149"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aannemer staat in voor de aan- en afvoer van werkwater, boorspoeling, onttrokken grondwater en vrijkomende grond. Uitgangpunt is dat de uitkomende boorgrond en sleufgrond schoon is. Indien het vermoeden bestaat dat vervuilde grond wordt aangetroffen </w:t>
      </w:r>
      <w:r w:rsidRPr="00AA33E1">
        <w:rPr>
          <w:rFonts w:asciiTheme="minorHAnsi" w:hAnsiTheme="minorHAnsi" w:cstheme="minorHAnsi"/>
          <w:sz w:val="24"/>
          <w:szCs w:val="24"/>
          <w:lang w:val="nl-BE"/>
        </w:rPr>
        <w:lastRenderedPageBreak/>
        <w:t xml:space="preserve">dient zo snel mogelijk de opdrachtgever hiervan in kennis gesteld te worden. Aanvullende maatregelen zijn </w:t>
      </w:r>
      <w:proofErr w:type="spellStart"/>
      <w:r w:rsidRPr="00AA33E1">
        <w:rPr>
          <w:rFonts w:asciiTheme="minorHAnsi" w:hAnsiTheme="minorHAnsi" w:cstheme="minorHAnsi"/>
          <w:sz w:val="24"/>
          <w:szCs w:val="24"/>
          <w:lang w:val="nl-BE"/>
        </w:rPr>
        <w:t>verrekenbaar</w:t>
      </w:r>
      <w:proofErr w:type="spellEnd"/>
      <w:r w:rsidRPr="00AA33E1">
        <w:rPr>
          <w:rFonts w:asciiTheme="minorHAnsi" w:hAnsiTheme="minorHAnsi" w:cstheme="minorHAnsi"/>
          <w:sz w:val="24"/>
          <w:szCs w:val="24"/>
          <w:lang w:val="nl-BE"/>
        </w:rPr>
        <w:t>, stagnatie niet.</w:t>
      </w:r>
    </w:p>
    <w:p w:rsidR="00C46A62" w:rsidRPr="00AA33E1" w:rsidRDefault="00D71149" w:rsidP="00D71149">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staat in voor de afvoer van de opgeboorde grond, de bemonstering en de analyse ervan conform de voorschriften van het VLAREM II en alle van kracht zijnde reglementeringen ter zake. Meerkosten ten gevolge van het storten van verontreinigde grond ten opzichte van het storten van niet verontreinigde grond zijn voor rekening van de opdrachtgever.</w:t>
      </w:r>
    </w:p>
    <w:p w:rsidR="006D18EE" w:rsidRPr="00AA33E1" w:rsidRDefault="006D18EE" w:rsidP="001E1AF8">
      <w:pPr>
        <w:pStyle w:val="Niveau4"/>
      </w:pPr>
      <w:r w:rsidRPr="00AA33E1">
        <w:t xml:space="preserve">Boren van de </w:t>
      </w:r>
      <w:proofErr w:type="spellStart"/>
      <w:r w:rsidRPr="00AA33E1">
        <w:t>peilput</w:t>
      </w:r>
      <w:proofErr w:type="spellEnd"/>
      <w:r w:rsidRPr="00AA33E1">
        <w:t>/proefput</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Voorafgaand aan het boren van de productieputten wordt een </w:t>
      </w:r>
      <w:proofErr w:type="spellStart"/>
      <w:r w:rsidRPr="00AA33E1">
        <w:rPr>
          <w:rFonts w:asciiTheme="minorHAnsi" w:hAnsiTheme="minorHAnsi" w:cstheme="minorHAnsi"/>
          <w:sz w:val="24"/>
          <w:szCs w:val="24"/>
          <w:lang w:val="nl-BE"/>
        </w:rPr>
        <w:t>peilput</w:t>
      </w:r>
      <w:proofErr w:type="spellEnd"/>
      <w:r w:rsidRPr="00AA33E1">
        <w:rPr>
          <w:rFonts w:asciiTheme="minorHAnsi" w:hAnsiTheme="minorHAnsi" w:cstheme="minorHAnsi"/>
          <w:sz w:val="24"/>
          <w:szCs w:val="24"/>
          <w:lang w:val="nl-BE"/>
        </w:rPr>
        <w:t xml:space="preserve"> geplaatst. De </w:t>
      </w:r>
      <w:proofErr w:type="spellStart"/>
      <w:r w:rsidRPr="00AA33E1">
        <w:rPr>
          <w:rFonts w:asciiTheme="minorHAnsi" w:hAnsiTheme="minorHAnsi" w:cstheme="minorHAnsi"/>
          <w:sz w:val="24"/>
          <w:szCs w:val="24"/>
          <w:lang w:val="nl-BE"/>
        </w:rPr>
        <w:t>peilput</w:t>
      </w:r>
      <w:proofErr w:type="spellEnd"/>
      <w:r w:rsidRPr="00AA33E1">
        <w:rPr>
          <w:rFonts w:asciiTheme="minorHAnsi" w:hAnsiTheme="minorHAnsi" w:cstheme="minorHAnsi"/>
          <w:sz w:val="24"/>
          <w:szCs w:val="24"/>
          <w:lang w:val="nl-BE"/>
        </w:rPr>
        <w:t xml:space="preserve"> wordt geboord tot de onderkant van de </w:t>
      </w:r>
      <w:proofErr w:type="spellStart"/>
      <w:r w:rsidRPr="00AA33E1">
        <w:rPr>
          <w:rFonts w:asciiTheme="minorHAnsi" w:hAnsiTheme="minorHAnsi" w:cstheme="minorHAnsi"/>
          <w:sz w:val="24"/>
          <w:szCs w:val="24"/>
          <w:lang w:val="nl-BE"/>
        </w:rPr>
        <w:t>aquifer</w:t>
      </w:r>
      <w:proofErr w:type="spellEnd"/>
      <w:r w:rsidRPr="00AA33E1">
        <w:rPr>
          <w:rFonts w:asciiTheme="minorHAnsi" w:hAnsiTheme="minorHAnsi" w:cstheme="minorHAnsi"/>
          <w:sz w:val="24"/>
          <w:szCs w:val="24"/>
          <w:lang w:val="nl-BE"/>
        </w:rPr>
        <w:t xml:space="preserve"> waarin de KWO zal geplaatst worden. Aan de hand van de boorbeschrijving, de </w:t>
      </w:r>
      <w:proofErr w:type="spellStart"/>
      <w:r w:rsidRPr="00AA33E1">
        <w:rPr>
          <w:rFonts w:asciiTheme="minorHAnsi" w:hAnsiTheme="minorHAnsi" w:cstheme="minorHAnsi"/>
          <w:sz w:val="24"/>
          <w:szCs w:val="24"/>
          <w:lang w:val="nl-BE"/>
        </w:rPr>
        <w:t>staalname</w:t>
      </w:r>
      <w:proofErr w:type="spellEnd"/>
      <w:r w:rsidRPr="00AA33E1">
        <w:rPr>
          <w:rFonts w:asciiTheme="minorHAnsi" w:hAnsiTheme="minorHAnsi" w:cstheme="minorHAnsi"/>
          <w:sz w:val="24"/>
          <w:szCs w:val="24"/>
          <w:lang w:val="nl-BE"/>
        </w:rPr>
        <w:t xml:space="preserve"> en de resultaten van de pompproeven van de </w:t>
      </w:r>
      <w:proofErr w:type="spellStart"/>
      <w:r w:rsidRPr="00AA33E1">
        <w:rPr>
          <w:rFonts w:asciiTheme="minorHAnsi" w:hAnsiTheme="minorHAnsi" w:cstheme="minorHAnsi"/>
          <w:sz w:val="24"/>
          <w:szCs w:val="24"/>
          <w:lang w:val="nl-BE"/>
        </w:rPr>
        <w:t>peilput</w:t>
      </w:r>
      <w:proofErr w:type="spellEnd"/>
      <w:r w:rsidRPr="00AA33E1">
        <w:rPr>
          <w:rFonts w:asciiTheme="minorHAnsi" w:hAnsiTheme="minorHAnsi" w:cstheme="minorHAnsi"/>
          <w:sz w:val="24"/>
          <w:szCs w:val="24"/>
          <w:lang w:val="nl-BE"/>
        </w:rPr>
        <w:t xml:space="preserve"> wordt de boordiepte en putconstructie en ligging van het bronnenpaar achteraf bepaald. De vermoedelijke diepte van de </w:t>
      </w:r>
      <w:proofErr w:type="spellStart"/>
      <w:r w:rsidRPr="00AA33E1">
        <w:rPr>
          <w:rFonts w:asciiTheme="minorHAnsi" w:hAnsiTheme="minorHAnsi" w:cstheme="minorHAnsi"/>
          <w:sz w:val="24"/>
          <w:szCs w:val="24"/>
          <w:lang w:val="nl-BE"/>
        </w:rPr>
        <w:t>peilput</w:t>
      </w:r>
      <w:proofErr w:type="spellEnd"/>
      <w:r w:rsidRPr="00AA33E1">
        <w:rPr>
          <w:rFonts w:asciiTheme="minorHAnsi" w:hAnsiTheme="minorHAnsi" w:cstheme="minorHAnsi"/>
          <w:sz w:val="24"/>
          <w:szCs w:val="24"/>
          <w:lang w:val="nl-BE"/>
        </w:rPr>
        <w:t xml:space="preserve"> bedraagt </w:t>
      </w:r>
      <w:r w:rsidR="00237633"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m.</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In de </w:t>
      </w:r>
      <w:proofErr w:type="spellStart"/>
      <w:r w:rsidRPr="00AA33E1">
        <w:rPr>
          <w:rFonts w:asciiTheme="minorHAnsi" w:hAnsiTheme="minorHAnsi" w:cstheme="minorHAnsi"/>
          <w:sz w:val="24"/>
          <w:szCs w:val="24"/>
          <w:lang w:val="nl-BE"/>
        </w:rPr>
        <w:t>peilput</w:t>
      </w:r>
      <w:proofErr w:type="spellEnd"/>
      <w:r w:rsidRPr="00AA33E1">
        <w:rPr>
          <w:rFonts w:asciiTheme="minorHAnsi" w:hAnsiTheme="minorHAnsi" w:cstheme="minorHAnsi"/>
          <w:sz w:val="24"/>
          <w:szCs w:val="24"/>
          <w:lang w:val="nl-BE"/>
        </w:rPr>
        <w:t xml:space="preserve"> worden peilfilters geplaatst, afhankelijk van de eisen in de milieuvergunning, met minstens één peilfilter in de watervoerende laag waarin de KWO-installatie wordt geplaatst en één in de daarboven gelegen watervoerende lagen. Aangezien er in deze peilfilter pomproeven d</w:t>
      </w:r>
      <w:r w:rsidR="00237633" w:rsidRPr="00AA33E1">
        <w:rPr>
          <w:rFonts w:asciiTheme="minorHAnsi" w:hAnsiTheme="minorHAnsi" w:cstheme="minorHAnsi"/>
          <w:sz w:val="24"/>
          <w:szCs w:val="24"/>
          <w:lang w:val="nl-BE"/>
        </w:rPr>
        <w:t>ienen worden uitgevoerd met een</w:t>
      </w:r>
      <w:r w:rsidRPr="00AA33E1">
        <w:rPr>
          <w:rFonts w:asciiTheme="minorHAnsi" w:hAnsiTheme="minorHAnsi" w:cstheme="minorHAnsi"/>
          <w:sz w:val="24"/>
          <w:szCs w:val="24"/>
          <w:lang w:val="nl-BE"/>
        </w:rPr>
        <w:t xml:space="preserve"> </w:t>
      </w:r>
      <w:r w:rsidR="00237633" w:rsidRPr="00AA33E1">
        <w:rPr>
          <w:rFonts w:asciiTheme="minorHAnsi" w:hAnsiTheme="minorHAnsi" w:cstheme="minorHAnsi"/>
          <w:sz w:val="24"/>
          <w:szCs w:val="24"/>
          <w:lang w:val="nl-BE"/>
        </w:rPr>
        <w:t>…-</w:t>
      </w:r>
      <w:proofErr w:type="spellStart"/>
      <w:r w:rsidR="00237633" w:rsidRPr="00AA33E1">
        <w:rPr>
          <w:rFonts w:asciiTheme="minorHAnsi" w:hAnsiTheme="minorHAnsi" w:cstheme="minorHAnsi"/>
          <w:sz w:val="24"/>
          <w:szCs w:val="24"/>
          <w:lang w:val="nl-BE"/>
        </w:rPr>
        <w:t>duimse</w:t>
      </w:r>
      <w:proofErr w:type="spellEnd"/>
      <w:r w:rsidR="00237633"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pomp bedraagt de diameter van de </w:t>
      </w:r>
      <w:proofErr w:type="gramStart"/>
      <w:r w:rsidRPr="00AA33E1">
        <w:rPr>
          <w:rFonts w:asciiTheme="minorHAnsi" w:hAnsiTheme="minorHAnsi" w:cstheme="minorHAnsi"/>
          <w:sz w:val="24"/>
          <w:szCs w:val="24"/>
          <w:lang w:val="nl-BE"/>
        </w:rPr>
        <w:t>PVC</w:t>
      </w:r>
      <w:r w:rsidR="00237633"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peilbuis</w:t>
      </w:r>
      <w:proofErr w:type="gramEnd"/>
      <w:r w:rsidRPr="00AA33E1">
        <w:rPr>
          <w:rFonts w:asciiTheme="minorHAnsi" w:hAnsiTheme="minorHAnsi" w:cstheme="minorHAnsi"/>
          <w:sz w:val="24"/>
          <w:szCs w:val="24"/>
          <w:lang w:val="nl-BE"/>
        </w:rPr>
        <w:t xml:space="preserve"> en -filter </w:t>
      </w:r>
      <w:r w:rsidR="00237633"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mm met een wanddikte van </w:t>
      </w:r>
      <w:r w:rsidR="00237633"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mm. De vereiste boordiameter bedraagt </w:t>
      </w:r>
      <w:r w:rsidR="00237633"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mm.</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boring van de </w:t>
      </w:r>
      <w:proofErr w:type="spellStart"/>
      <w:r w:rsidRPr="00AA33E1">
        <w:rPr>
          <w:rFonts w:asciiTheme="minorHAnsi" w:hAnsiTheme="minorHAnsi" w:cstheme="minorHAnsi"/>
          <w:sz w:val="24"/>
          <w:szCs w:val="24"/>
          <w:lang w:val="nl-BE"/>
        </w:rPr>
        <w:t>peilput</w:t>
      </w:r>
      <w:proofErr w:type="spellEnd"/>
      <w:r w:rsidRPr="00AA33E1">
        <w:rPr>
          <w:rFonts w:asciiTheme="minorHAnsi" w:hAnsiTheme="minorHAnsi" w:cstheme="minorHAnsi"/>
          <w:sz w:val="24"/>
          <w:szCs w:val="24"/>
          <w:lang w:val="nl-BE"/>
        </w:rPr>
        <w:t xml:space="preserve"> wordt uitgevoerd door middel van een zuigboring. </w:t>
      </w:r>
      <w:r w:rsidR="00974D55" w:rsidRPr="00974D55">
        <w:rPr>
          <w:rFonts w:asciiTheme="minorHAnsi" w:hAnsiTheme="minorHAnsi" w:cstheme="minorHAnsi"/>
          <w:sz w:val="24"/>
          <w:szCs w:val="24"/>
          <w:lang w:val="nl-BE"/>
        </w:rPr>
        <w:t xml:space="preserve">In gevallen waar de opbouw van de ondergrond goed gekend is en waar het risico op </w:t>
      </w:r>
      <w:proofErr w:type="spellStart"/>
      <w:r w:rsidR="00974D55" w:rsidRPr="00974D55">
        <w:rPr>
          <w:rFonts w:asciiTheme="minorHAnsi" w:hAnsiTheme="minorHAnsi" w:cstheme="minorHAnsi"/>
          <w:sz w:val="24"/>
          <w:szCs w:val="24"/>
          <w:lang w:val="nl-BE"/>
        </w:rPr>
        <w:t>versmering</w:t>
      </w:r>
      <w:proofErr w:type="spellEnd"/>
      <w:r w:rsidR="00974D55" w:rsidRPr="00974D55">
        <w:rPr>
          <w:rFonts w:asciiTheme="minorHAnsi" w:hAnsiTheme="minorHAnsi" w:cstheme="minorHAnsi"/>
          <w:sz w:val="24"/>
          <w:szCs w:val="24"/>
          <w:lang w:val="nl-BE"/>
        </w:rPr>
        <w:t xml:space="preserve"> beperkt is, kan de spoelboortechniek worden gebruikt. In elk geval dient de kwaliteit van de bronnen te worden gegarandeerd. Dit kan worden nagegaan door de putefficiëntie te bepalen aan de hand van de analyse van een stappentest (zie</w:t>
      </w:r>
      <w:r w:rsidR="00974D55">
        <w:rPr>
          <w:rFonts w:asciiTheme="minorHAnsi" w:hAnsiTheme="minorHAnsi" w:cstheme="minorHAnsi"/>
          <w:sz w:val="24"/>
          <w:szCs w:val="24"/>
          <w:lang w:val="nl-BE"/>
        </w:rPr>
        <w:t xml:space="preserve"> paragraaf </w:t>
      </w:r>
      <w:r w:rsidR="00974D55">
        <w:rPr>
          <w:rFonts w:asciiTheme="minorHAnsi" w:hAnsiTheme="minorHAnsi" w:cstheme="minorHAnsi"/>
          <w:sz w:val="24"/>
          <w:szCs w:val="24"/>
          <w:lang w:val="nl-BE"/>
        </w:rPr>
        <w:fldChar w:fldCharType="begin"/>
      </w:r>
      <w:r w:rsidR="00974D55">
        <w:rPr>
          <w:rFonts w:asciiTheme="minorHAnsi" w:hAnsiTheme="minorHAnsi" w:cstheme="minorHAnsi"/>
          <w:sz w:val="24"/>
          <w:szCs w:val="24"/>
          <w:lang w:val="nl-BE"/>
        </w:rPr>
        <w:instrText xml:space="preserve"> REF _Ref470076755 \r \h </w:instrText>
      </w:r>
      <w:r w:rsidR="00974D55">
        <w:rPr>
          <w:rFonts w:asciiTheme="minorHAnsi" w:hAnsiTheme="minorHAnsi" w:cstheme="minorHAnsi"/>
          <w:sz w:val="24"/>
          <w:szCs w:val="24"/>
          <w:lang w:val="nl-BE"/>
        </w:rPr>
      </w:r>
      <w:r w:rsidR="00974D55">
        <w:rPr>
          <w:rFonts w:asciiTheme="minorHAnsi" w:hAnsiTheme="minorHAnsi" w:cstheme="minorHAnsi"/>
          <w:sz w:val="24"/>
          <w:szCs w:val="24"/>
          <w:lang w:val="nl-BE"/>
        </w:rPr>
        <w:fldChar w:fldCharType="separate"/>
      </w:r>
      <w:r w:rsidR="00FB40BB">
        <w:rPr>
          <w:rFonts w:asciiTheme="minorHAnsi" w:hAnsiTheme="minorHAnsi" w:cstheme="minorHAnsi"/>
          <w:sz w:val="24"/>
          <w:szCs w:val="24"/>
          <w:lang w:val="nl-BE"/>
        </w:rPr>
        <w:t>2.3.1.9</w:t>
      </w:r>
      <w:r w:rsidR="00974D55">
        <w:rPr>
          <w:rFonts w:asciiTheme="minorHAnsi" w:hAnsiTheme="minorHAnsi" w:cstheme="minorHAnsi"/>
          <w:sz w:val="24"/>
          <w:szCs w:val="24"/>
          <w:lang w:val="nl-BE"/>
        </w:rPr>
        <w:fldChar w:fldCharType="end"/>
      </w:r>
      <w:r w:rsidR="00974D55" w:rsidRPr="00974D55">
        <w:rPr>
          <w:rFonts w:asciiTheme="minorHAnsi" w:hAnsiTheme="minorHAnsi" w:cstheme="minorHAnsi"/>
          <w:sz w:val="24"/>
          <w:szCs w:val="24"/>
          <w:lang w:val="nl-BE"/>
        </w:rPr>
        <w:t>). Deze dient hoger dan 90 % te zijn.</w:t>
      </w:r>
      <w:r w:rsidR="00CE62BD">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Enkel indien technisch noodzakelijk en na overleg met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is het de aannemer toegestaan een booradditief te gebruiken. Dit additief dient biologisch afbreekbaar te zijn. </w:t>
      </w:r>
      <w:proofErr w:type="spellStart"/>
      <w:r w:rsidRPr="00AA33E1">
        <w:rPr>
          <w:rFonts w:asciiTheme="minorHAnsi" w:hAnsiTheme="minorHAnsi" w:cstheme="minorHAnsi"/>
          <w:sz w:val="24"/>
          <w:szCs w:val="24"/>
          <w:lang w:val="nl-BE"/>
        </w:rPr>
        <w:t>Bentoniet</w:t>
      </w:r>
      <w:proofErr w:type="spellEnd"/>
      <w:r w:rsidRPr="00AA33E1">
        <w:rPr>
          <w:rFonts w:asciiTheme="minorHAnsi" w:hAnsiTheme="minorHAnsi" w:cstheme="minorHAnsi"/>
          <w:sz w:val="24"/>
          <w:szCs w:val="24"/>
          <w:lang w:val="nl-BE"/>
        </w:rPr>
        <w:t xml:space="preserve"> is in geen enkel geval toegestaan. Tijdens de boring worden op regelmatige intervallen (minimum elke 2,5 m en bij elke lithologische verandering) stalen van het opgeboorde materiaal genomen van 0,5</w:t>
      </w:r>
      <w:r w:rsidR="00237633"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kg. De boormeester maakt tijdens de boring een boorverslag o.b.v. deze </w:t>
      </w:r>
      <w:proofErr w:type="spellStart"/>
      <w:r w:rsidRPr="00AA33E1">
        <w:rPr>
          <w:rFonts w:asciiTheme="minorHAnsi" w:hAnsiTheme="minorHAnsi" w:cstheme="minorHAnsi"/>
          <w:sz w:val="24"/>
          <w:szCs w:val="24"/>
          <w:lang w:val="nl-BE"/>
        </w:rPr>
        <w:t>staalname</w:t>
      </w:r>
      <w:proofErr w:type="spellEnd"/>
      <w:r w:rsidRPr="00AA33E1">
        <w:rPr>
          <w:rFonts w:asciiTheme="minorHAnsi" w:hAnsiTheme="minorHAnsi" w:cstheme="minorHAnsi"/>
          <w:sz w:val="24"/>
          <w:szCs w:val="24"/>
          <w:lang w:val="nl-BE"/>
        </w:rPr>
        <w:t>. De stalen worden bewaard, gelabeld (putnummer en diepte-interval) en bezorgd aan de opdrachtgever.</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lengte van het filterelement bedraagt </w:t>
      </w:r>
      <w:r w:rsidR="00237633"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meter en deze is horizontaal </w:t>
      </w:r>
      <w:proofErr w:type="spellStart"/>
      <w:r w:rsidRPr="00AA33E1">
        <w:rPr>
          <w:rFonts w:asciiTheme="minorHAnsi" w:hAnsiTheme="minorHAnsi" w:cstheme="minorHAnsi"/>
          <w:sz w:val="24"/>
          <w:szCs w:val="24"/>
          <w:lang w:val="nl-BE"/>
        </w:rPr>
        <w:t>gesleufd</w:t>
      </w:r>
      <w:proofErr w:type="spellEnd"/>
      <w:r w:rsidRPr="00AA33E1">
        <w:rPr>
          <w:rFonts w:asciiTheme="minorHAnsi" w:hAnsiTheme="minorHAnsi" w:cstheme="minorHAnsi"/>
          <w:sz w:val="24"/>
          <w:szCs w:val="24"/>
          <w:lang w:val="nl-BE"/>
        </w:rPr>
        <w:t>. De filter dient aangebracht te worden met centreerbeugels. Onder de filter bevindt zich een zandvang van 1</w:t>
      </w:r>
      <w:r w:rsidR="00237633"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m.</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Ter hoogte van de filter wordt filtergrind geplaatst met een diameter afhankelijk van de formatie waarin de filter zich bevindt (zie </w:t>
      </w:r>
      <w:r w:rsidR="00237633" w:rsidRPr="00AA33E1">
        <w:rPr>
          <w:rFonts w:asciiTheme="minorHAnsi" w:hAnsiTheme="minorHAnsi" w:cstheme="minorHAnsi"/>
          <w:sz w:val="24"/>
          <w:szCs w:val="24"/>
          <w:lang w:val="nl-BE"/>
        </w:rPr>
        <w:t>onderstaande tabel</w:t>
      </w:r>
      <w:r w:rsidRPr="00AA33E1">
        <w:rPr>
          <w:rFonts w:asciiTheme="minorHAnsi" w:hAnsiTheme="minorHAnsi" w:cstheme="minorHAnsi"/>
          <w:sz w:val="24"/>
          <w:szCs w:val="24"/>
          <w:lang w:val="nl-BE"/>
        </w:rPr>
        <w:t>).</w:t>
      </w:r>
    </w:p>
    <w:p w:rsidR="00237633" w:rsidRPr="00AA33E1" w:rsidRDefault="00237633" w:rsidP="00237633">
      <w:pPr>
        <w:pStyle w:val="Caption"/>
        <w:keepNext/>
        <w:rPr>
          <w:rFonts w:asciiTheme="minorHAnsi" w:hAnsiTheme="minorHAnsi" w:cstheme="minorHAnsi"/>
          <w:sz w:val="20"/>
          <w:lang w:val="nl-BE"/>
        </w:rPr>
      </w:pPr>
      <w:bookmarkStart w:id="40" w:name="_Ref469926999"/>
      <w:r w:rsidRPr="00AA33E1">
        <w:rPr>
          <w:rFonts w:asciiTheme="minorHAnsi" w:hAnsiTheme="minorHAnsi" w:cstheme="minorHAnsi"/>
          <w:sz w:val="20"/>
          <w:lang w:val="nl-BE"/>
        </w:rPr>
        <w:t xml:space="preserve">Tabel </w:t>
      </w:r>
      <w:r w:rsidRPr="00AA33E1">
        <w:rPr>
          <w:rFonts w:asciiTheme="minorHAnsi" w:hAnsiTheme="minorHAnsi" w:cstheme="minorHAnsi"/>
          <w:sz w:val="20"/>
          <w:lang w:val="nl-BE"/>
        </w:rPr>
        <w:fldChar w:fldCharType="begin"/>
      </w:r>
      <w:r w:rsidRPr="00AA33E1">
        <w:rPr>
          <w:rFonts w:asciiTheme="minorHAnsi" w:hAnsiTheme="minorHAnsi" w:cstheme="minorHAnsi"/>
          <w:sz w:val="20"/>
          <w:lang w:val="nl-BE"/>
        </w:rPr>
        <w:instrText xml:space="preserve"> SEQ Tabel \* ARABIC </w:instrText>
      </w:r>
      <w:r w:rsidRPr="00AA33E1">
        <w:rPr>
          <w:rFonts w:asciiTheme="minorHAnsi" w:hAnsiTheme="minorHAnsi" w:cstheme="minorHAnsi"/>
          <w:sz w:val="20"/>
          <w:lang w:val="nl-BE"/>
        </w:rPr>
        <w:fldChar w:fldCharType="separate"/>
      </w:r>
      <w:r w:rsidR="00FB40BB">
        <w:rPr>
          <w:rFonts w:asciiTheme="minorHAnsi" w:hAnsiTheme="minorHAnsi" w:cstheme="minorHAnsi"/>
          <w:noProof/>
          <w:sz w:val="20"/>
          <w:lang w:val="nl-BE"/>
        </w:rPr>
        <w:t>3</w:t>
      </w:r>
      <w:r w:rsidRPr="00AA33E1">
        <w:rPr>
          <w:rFonts w:asciiTheme="minorHAnsi" w:hAnsiTheme="minorHAnsi" w:cstheme="minorHAnsi"/>
          <w:sz w:val="20"/>
          <w:lang w:val="nl-BE"/>
        </w:rPr>
        <w:fldChar w:fldCharType="end"/>
      </w:r>
      <w:bookmarkEnd w:id="40"/>
      <w:r w:rsidRPr="00AA33E1">
        <w:rPr>
          <w:rFonts w:asciiTheme="minorHAnsi" w:hAnsiTheme="minorHAnsi" w:cstheme="minorHAnsi"/>
          <w:sz w:val="20"/>
          <w:lang w:val="nl-BE"/>
        </w:rPr>
        <w:t>: Relatie korrelgrootte gronddeeltjes en korrelgrootte filtergrind en sleufbreedte</w:t>
      </w:r>
    </w:p>
    <w:tbl>
      <w:tblPr>
        <w:tblStyle w:val="TableGrid"/>
        <w:tblW w:w="8926" w:type="dxa"/>
        <w:tblLook w:val="04A0" w:firstRow="1" w:lastRow="0" w:firstColumn="1" w:lastColumn="0" w:noHBand="0" w:noVBand="1"/>
      </w:tblPr>
      <w:tblGrid>
        <w:gridCol w:w="1696"/>
        <w:gridCol w:w="1563"/>
        <w:gridCol w:w="3106"/>
        <w:gridCol w:w="2561"/>
      </w:tblGrid>
      <w:tr w:rsidR="00D71149" w:rsidRPr="00AA33E1" w:rsidTr="00237633">
        <w:tc>
          <w:tcPr>
            <w:tcW w:w="1696" w:type="dxa"/>
          </w:tcPr>
          <w:p w:rsidR="00D71149" w:rsidRPr="00AA33E1" w:rsidRDefault="00D71149" w:rsidP="00237633">
            <w:pPr>
              <w:jc w:val="both"/>
              <w:rPr>
                <w:rFonts w:asciiTheme="minorHAnsi" w:hAnsiTheme="minorHAnsi" w:cstheme="minorHAnsi"/>
                <w:sz w:val="20"/>
                <w:szCs w:val="24"/>
                <w:lang w:val="nl-BE"/>
              </w:rPr>
            </w:pPr>
            <w:proofErr w:type="spellStart"/>
            <w:r w:rsidRPr="00AA33E1">
              <w:rPr>
                <w:rFonts w:asciiTheme="minorHAnsi" w:hAnsiTheme="minorHAnsi" w:cstheme="minorHAnsi"/>
                <w:sz w:val="20"/>
                <w:szCs w:val="24"/>
                <w:lang w:val="nl-BE"/>
              </w:rPr>
              <w:t>Korrelgroote</w:t>
            </w:r>
            <w:proofErr w:type="spellEnd"/>
            <w:r w:rsidRPr="00AA33E1">
              <w:rPr>
                <w:rFonts w:asciiTheme="minorHAnsi" w:hAnsiTheme="minorHAnsi" w:cstheme="minorHAnsi"/>
                <w:sz w:val="20"/>
                <w:szCs w:val="24"/>
                <w:lang w:val="nl-BE"/>
              </w:rPr>
              <w:t xml:space="preserve"> gronddeeltjes</w:t>
            </w:r>
          </w:p>
        </w:tc>
        <w:tc>
          <w:tcPr>
            <w:tcW w:w="1563"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Zandmediaan gronddeeltjes</w:t>
            </w:r>
          </w:p>
        </w:tc>
        <w:tc>
          <w:tcPr>
            <w:tcW w:w="310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 xml:space="preserve">Korrelgrootte </w:t>
            </w:r>
            <w:proofErr w:type="spellStart"/>
            <w:r w:rsidRPr="00AA33E1">
              <w:rPr>
                <w:rFonts w:asciiTheme="minorHAnsi" w:hAnsiTheme="minorHAnsi" w:cstheme="minorHAnsi"/>
                <w:sz w:val="20"/>
                <w:szCs w:val="24"/>
                <w:lang w:val="nl-BE"/>
              </w:rPr>
              <w:t>filtergrindomstorting</w:t>
            </w:r>
            <w:proofErr w:type="spellEnd"/>
          </w:p>
        </w:tc>
        <w:tc>
          <w:tcPr>
            <w:tcW w:w="2561"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Sleufbreedte</w:t>
            </w:r>
          </w:p>
        </w:tc>
      </w:tr>
      <w:tr w:rsidR="00D71149" w:rsidRPr="00AA33E1" w:rsidTr="00237633">
        <w:tc>
          <w:tcPr>
            <w:tcW w:w="169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0,1 – 0,6 mm</w:t>
            </w:r>
          </w:p>
        </w:tc>
        <w:tc>
          <w:tcPr>
            <w:tcW w:w="1563"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0,3</w:t>
            </w:r>
          </w:p>
        </w:tc>
        <w:tc>
          <w:tcPr>
            <w:tcW w:w="310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0,7 – 1,25 mm (0,5 – 1,0 mm)</w:t>
            </w:r>
          </w:p>
        </w:tc>
        <w:tc>
          <w:tcPr>
            <w:tcW w:w="2561"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0,5 mm (0,4 mm)</w:t>
            </w:r>
          </w:p>
        </w:tc>
      </w:tr>
      <w:tr w:rsidR="00D71149" w:rsidRPr="00AA33E1" w:rsidTr="00237633">
        <w:tc>
          <w:tcPr>
            <w:tcW w:w="169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0,2 – 0,8 mm</w:t>
            </w:r>
          </w:p>
        </w:tc>
        <w:tc>
          <w:tcPr>
            <w:tcW w:w="1563"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0,4</w:t>
            </w:r>
          </w:p>
        </w:tc>
        <w:tc>
          <w:tcPr>
            <w:tcW w:w="310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1,0 – 1,5 mm (0,6 – 1,25 mm)</w:t>
            </w:r>
          </w:p>
        </w:tc>
        <w:tc>
          <w:tcPr>
            <w:tcW w:w="2561"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0,75 mm (0,5 mm)</w:t>
            </w:r>
          </w:p>
        </w:tc>
      </w:tr>
      <w:tr w:rsidR="00D71149" w:rsidRPr="00AA33E1" w:rsidTr="00237633">
        <w:tc>
          <w:tcPr>
            <w:tcW w:w="169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lastRenderedPageBreak/>
              <w:t>0,3 – 1,25 mm</w:t>
            </w:r>
          </w:p>
        </w:tc>
        <w:tc>
          <w:tcPr>
            <w:tcW w:w="1563"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0,6</w:t>
            </w:r>
          </w:p>
        </w:tc>
        <w:tc>
          <w:tcPr>
            <w:tcW w:w="310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1,5 – 2,0 mm (1,0 – 1,5 mm)</w:t>
            </w:r>
          </w:p>
        </w:tc>
        <w:tc>
          <w:tcPr>
            <w:tcW w:w="2561"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1,0 mm (0,75 mm)</w:t>
            </w:r>
          </w:p>
        </w:tc>
      </w:tr>
      <w:tr w:rsidR="00D71149" w:rsidRPr="00AA33E1" w:rsidTr="00237633">
        <w:tc>
          <w:tcPr>
            <w:tcW w:w="169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0,4 – 2,0 mm</w:t>
            </w:r>
          </w:p>
        </w:tc>
        <w:tc>
          <w:tcPr>
            <w:tcW w:w="1563"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0,7</w:t>
            </w:r>
          </w:p>
        </w:tc>
        <w:tc>
          <w:tcPr>
            <w:tcW w:w="310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2,0 – 2,5 mm (1,25 – 2,0 mm)</w:t>
            </w:r>
          </w:p>
        </w:tc>
        <w:tc>
          <w:tcPr>
            <w:tcW w:w="2561"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1,5 mm (1,0 mm)</w:t>
            </w:r>
          </w:p>
        </w:tc>
      </w:tr>
      <w:tr w:rsidR="00D71149" w:rsidRPr="00AA33E1" w:rsidTr="00237633">
        <w:tc>
          <w:tcPr>
            <w:tcW w:w="169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0,5 – 3,0 mm</w:t>
            </w:r>
          </w:p>
        </w:tc>
        <w:tc>
          <w:tcPr>
            <w:tcW w:w="1563"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0,8</w:t>
            </w:r>
          </w:p>
        </w:tc>
        <w:tc>
          <w:tcPr>
            <w:tcW w:w="3106"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2,5 – 4,0 mm (1,5 – 2,5mm)</w:t>
            </w:r>
          </w:p>
        </w:tc>
        <w:tc>
          <w:tcPr>
            <w:tcW w:w="2561" w:type="dxa"/>
          </w:tcPr>
          <w:p w:rsidR="00D71149" w:rsidRPr="00AA33E1" w:rsidRDefault="00D71149" w:rsidP="00237633">
            <w:pPr>
              <w:jc w:val="both"/>
              <w:rPr>
                <w:rFonts w:asciiTheme="minorHAnsi" w:hAnsiTheme="minorHAnsi" w:cstheme="minorHAnsi"/>
                <w:sz w:val="20"/>
                <w:szCs w:val="24"/>
                <w:lang w:val="nl-BE"/>
              </w:rPr>
            </w:pPr>
            <w:r w:rsidRPr="00AA33E1">
              <w:rPr>
                <w:rFonts w:asciiTheme="minorHAnsi" w:hAnsiTheme="minorHAnsi" w:cstheme="minorHAnsi"/>
                <w:sz w:val="20"/>
                <w:szCs w:val="24"/>
                <w:lang w:val="nl-BE"/>
              </w:rPr>
              <w:t>2,0 mm (1,25 mm)</w:t>
            </w:r>
          </w:p>
        </w:tc>
      </w:tr>
    </w:tbl>
    <w:p w:rsidR="00D71149" w:rsidRPr="00AA33E1" w:rsidRDefault="00D71149" w:rsidP="00237633">
      <w:pPr>
        <w:spacing w:before="240"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Uitgaande van de momenteel beschikbare geologische gegevens wordt uitgegaan van een korrelgrootte van de </w:t>
      </w:r>
      <w:proofErr w:type="spellStart"/>
      <w:r w:rsidRPr="00AA33E1">
        <w:rPr>
          <w:rFonts w:asciiTheme="minorHAnsi" w:hAnsiTheme="minorHAnsi" w:cstheme="minorHAnsi"/>
          <w:sz w:val="24"/>
          <w:szCs w:val="24"/>
          <w:lang w:val="nl-BE"/>
        </w:rPr>
        <w:t>grindomstorting</w:t>
      </w:r>
      <w:proofErr w:type="spellEnd"/>
      <w:r w:rsidRPr="00AA33E1">
        <w:rPr>
          <w:rFonts w:asciiTheme="minorHAnsi" w:hAnsiTheme="minorHAnsi" w:cstheme="minorHAnsi"/>
          <w:sz w:val="24"/>
          <w:szCs w:val="24"/>
          <w:lang w:val="nl-BE"/>
        </w:rPr>
        <w:t xml:space="preserve"> van </w:t>
      </w:r>
      <w:r w:rsidR="0029512C" w:rsidRPr="00AA33E1">
        <w:rPr>
          <w:rFonts w:asciiTheme="minorHAnsi" w:hAnsiTheme="minorHAnsi" w:cstheme="minorHAnsi"/>
          <w:sz w:val="24"/>
          <w:szCs w:val="24"/>
          <w:lang w:val="nl-BE"/>
        </w:rPr>
        <w:t>… - … </w:t>
      </w:r>
      <w:r w:rsidRPr="00AA33E1">
        <w:rPr>
          <w:rFonts w:asciiTheme="minorHAnsi" w:hAnsiTheme="minorHAnsi" w:cstheme="minorHAnsi"/>
          <w:sz w:val="24"/>
          <w:szCs w:val="24"/>
          <w:lang w:val="nl-BE"/>
        </w:rPr>
        <w:t xml:space="preserve">mm en een sleufwijdte van </w:t>
      </w:r>
      <w:r w:rsidR="0029512C"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mm. Het filtergrind reikt minimaal tot 1m boven en onder het filterelement. Boven de </w:t>
      </w:r>
      <w:proofErr w:type="spellStart"/>
      <w:r w:rsidRPr="00AA33E1">
        <w:rPr>
          <w:rFonts w:asciiTheme="minorHAnsi" w:hAnsiTheme="minorHAnsi" w:cstheme="minorHAnsi"/>
          <w:sz w:val="24"/>
          <w:szCs w:val="24"/>
          <w:lang w:val="nl-BE"/>
        </w:rPr>
        <w:t>grindomstorting</w:t>
      </w:r>
      <w:proofErr w:type="spellEnd"/>
      <w:r w:rsidRPr="00AA33E1">
        <w:rPr>
          <w:rFonts w:asciiTheme="minorHAnsi" w:hAnsiTheme="minorHAnsi" w:cstheme="minorHAnsi"/>
          <w:sz w:val="24"/>
          <w:szCs w:val="24"/>
          <w:lang w:val="nl-BE"/>
        </w:rPr>
        <w:t xml:space="preserve"> en bij elke scheidende laag wordt een kleistop (minimaal 30% </w:t>
      </w:r>
      <w:proofErr w:type="spellStart"/>
      <w:r w:rsidRPr="00AA33E1">
        <w:rPr>
          <w:rFonts w:asciiTheme="minorHAnsi" w:hAnsiTheme="minorHAnsi" w:cstheme="minorHAnsi"/>
          <w:sz w:val="24"/>
          <w:szCs w:val="24"/>
          <w:lang w:val="nl-BE"/>
        </w:rPr>
        <w:t>montmorrilonietgehalte</w:t>
      </w:r>
      <w:proofErr w:type="spellEnd"/>
      <w:r w:rsidRPr="00AA33E1">
        <w:rPr>
          <w:rFonts w:asciiTheme="minorHAnsi" w:hAnsiTheme="minorHAnsi" w:cstheme="minorHAnsi"/>
          <w:sz w:val="24"/>
          <w:szCs w:val="24"/>
          <w:lang w:val="nl-BE"/>
        </w:rPr>
        <w:t xml:space="preserve">) aangebracht met een dikte van minimaal 3 m. Het boorgat wordt aangevuld tot aan het maaiveld. De aanvulling van de </w:t>
      </w:r>
      <w:proofErr w:type="spellStart"/>
      <w:r w:rsidRPr="00AA33E1">
        <w:rPr>
          <w:rFonts w:asciiTheme="minorHAnsi" w:hAnsiTheme="minorHAnsi" w:cstheme="minorHAnsi"/>
          <w:sz w:val="24"/>
          <w:szCs w:val="24"/>
          <w:lang w:val="nl-BE"/>
        </w:rPr>
        <w:t>annulaire</w:t>
      </w:r>
      <w:proofErr w:type="spellEnd"/>
      <w:r w:rsidRPr="00AA33E1">
        <w:rPr>
          <w:rFonts w:asciiTheme="minorHAnsi" w:hAnsiTheme="minorHAnsi" w:cstheme="minorHAnsi"/>
          <w:sz w:val="24"/>
          <w:szCs w:val="24"/>
          <w:lang w:val="nl-BE"/>
        </w:rPr>
        <w:t xml:space="preserve"> ruimte wordt uitgevoerd met behulp van een stortkoker. De boorresten worden opgevangen en afgevoerd door de aannemer. De aannemer maakt onmiddellijk na het beëindigen van de boring de boorstaat en de filterstelling en </w:t>
      </w:r>
      <w:proofErr w:type="spellStart"/>
      <w:r w:rsidRPr="00AA33E1">
        <w:rPr>
          <w:rFonts w:asciiTheme="minorHAnsi" w:hAnsiTheme="minorHAnsi" w:cstheme="minorHAnsi"/>
          <w:sz w:val="24"/>
          <w:szCs w:val="24"/>
          <w:lang w:val="nl-BE"/>
        </w:rPr>
        <w:t>omstorting</w:t>
      </w:r>
      <w:proofErr w:type="spellEnd"/>
      <w:r w:rsidRPr="00AA33E1">
        <w:rPr>
          <w:rFonts w:asciiTheme="minorHAnsi" w:hAnsiTheme="minorHAnsi" w:cstheme="minorHAnsi"/>
          <w:sz w:val="24"/>
          <w:szCs w:val="24"/>
          <w:lang w:val="nl-BE"/>
        </w:rPr>
        <w:t xml:space="preserve"> over aan de opdrachtgever. Na de volledige inbouw van de put wordt een wachttijd van minimum 24</w:t>
      </w:r>
      <w:r w:rsidR="0029512C" w:rsidRPr="00AA33E1">
        <w:rPr>
          <w:rFonts w:asciiTheme="minorHAnsi" w:hAnsiTheme="minorHAnsi" w:cstheme="minorHAnsi"/>
          <w:sz w:val="24"/>
          <w:szCs w:val="24"/>
          <w:lang w:val="nl-BE"/>
        </w:rPr>
        <w:t> uur</w:t>
      </w:r>
      <w:r w:rsidRPr="00AA33E1">
        <w:rPr>
          <w:rFonts w:asciiTheme="minorHAnsi" w:hAnsiTheme="minorHAnsi" w:cstheme="minorHAnsi"/>
          <w:sz w:val="24"/>
          <w:szCs w:val="24"/>
          <w:lang w:val="nl-BE"/>
        </w:rPr>
        <w:t xml:space="preserve"> in acht genomen voor het uitharden van de kleistoppen vooraleer de ontwikkeling start.</w:t>
      </w:r>
    </w:p>
    <w:p w:rsidR="00D71149" w:rsidRPr="00AA33E1" w:rsidRDefault="00D71149" w:rsidP="001E1AF8">
      <w:pPr>
        <w:pStyle w:val="Niveau4"/>
      </w:pPr>
      <w:bookmarkStart w:id="41" w:name="_Toc433113225"/>
      <w:r w:rsidRPr="00AA33E1">
        <w:t xml:space="preserve">Ontwikkelen van de </w:t>
      </w:r>
      <w:proofErr w:type="spellStart"/>
      <w:r w:rsidRPr="00AA33E1">
        <w:t>peilput</w:t>
      </w:r>
      <w:proofErr w:type="spellEnd"/>
      <w:r w:rsidRPr="00AA33E1">
        <w:t>/proefput</w:t>
      </w:r>
      <w:bookmarkEnd w:id="41"/>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Na het boren en uitrusten wordt de put proper gepompt door middel van </w:t>
      </w:r>
      <w:proofErr w:type="spellStart"/>
      <w:r w:rsidRPr="00AA33E1">
        <w:rPr>
          <w:rFonts w:asciiTheme="minorHAnsi" w:hAnsiTheme="minorHAnsi" w:cstheme="minorHAnsi"/>
          <w:sz w:val="24"/>
          <w:szCs w:val="24"/>
          <w:lang w:val="nl-BE"/>
        </w:rPr>
        <w:t>airliften</w:t>
      </w:r>
      <w:proofErr w:type="spellEnd"/>
      <w:r w:rsidRPr="00AA33E1">
        <w:rPr>
          <w:rFonts w:asciiTheme="minorHAnsi" w:hAnsiTheme="minorHAnsi" w:cstheme="minorHAnsi"/>
          <w:sz w:val="24"/>
          <w:szCs w:val="24"/>
          <w:lang w:val="nl-BE"/>
        </w:rPr>
        <w:t xml:space="preserve"> tot het water zuiver is. </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put wordt verder ontwikkeld door middel van intermitterend pompen (10 minuten pompen, 3 minuten rust) tot zandvrij water met een MFI</w:t>
      </w:r>
      <w:r w:rsidRPr="00AA33E1">
        <w:rPr>
          <w:rFonts w:asciiTheme="minorHAnsi" w:hAnsiTheme="minorHAnsi" w:cstheme="minorHAnsi"/>
          <w:sz w:val="24"/>
          <w:szCs w:val="24"/>
          <w:lang w:val="nl-BE"/>
        </w:rPr>
        <w:noBreakHyphen/>
        <w:t xml:space="preserve">waarde van 2,0 s/l² of minder bekomen wordt. De </w:t>
      </w:r>
      <w:proofErr w:type="spellStart"/>
      <w:r w:rsidRPr="00AA33E1">
        <w:rPr>
          <w:rFonts w:asciiTheme="minorHAnsi" w:hAnsiTheme="minorHAnsi" w:cstheme="minorHAnsi"/>
          <w:sz w:val="24"/>
          <w:szCs w:val="24"/>
          <w:lang w:val="nl-BE"/>
        </w:rPr>
        <w:t>zandhoudendheid</w:t>
      </w:r>
      <w:proofErr w:type="spellEnd"/>
      <w:r w:rsidRPr="00AA33E1">
        <w:rPr>
          <w:rFonts w:asciiTheme="minorHAnsi" w:hAnsiTheme="minorHAnsi" w:cstheme="minorHAnsi"/>
          <w:sz w:val="24"/>
          <w:szCs w:val="24"/>
          <w:lang w:val="nl-BE"/>
        </w:rPr>
        <w:t xml:space="preserve"> kan visueel bepaald worden d.m.v. een </w:t>
      </w:r>
      <w:proofErr w:type="spellStart"/>
      <w:r w:rsidRPr="00AA33E1">
        <w:rPr>
          <w:rFonts w:asciiTheme="minorHAnsi" w:hAnsiTheme="minorHAnsi" w:cstheme="minorHAnsi"/>
          <w:sz w:val="24"/>
          <w:szCs w:val="24"/>
          <w:lang w:val="nl-BE"/>
        </w:rPr>
        <w:t>zandnet</w:t>
      </w:r>
      <w:proofErr w:type="spellEnd"/>
      <w:r w:rsidRPr="00AA33E1">
        <w:rPr>
          <w:rFonts w:asciiTheme="minorHAnsi" w:hAnsiTheme="minorHAnsi" w:cstheme="minorHAnsi"/>
          <w:sz w:val="24"/>
          <w:szCs w:val="24"/>
          <w:lang w:val="nl-BE"/>
        </w:rPr>
        <w:t xml:space="preserve">, of het </w:t>
      </w:r>
      <w:proofErr w:type="spellStart"/>
      <w:r w:rsidRPr="00AA33E1">
        <w:rPr>
          <w:rFonts w:asciiTheme="minorHAnsi" w:hAnsiTheme="minorHAnsi" w:cstheme="minorHAnsi"/>
          <w:sz w:val="24"/>
          <w:szCs w:val="24"/>
          <w:lang w:val="nl-BE"/>
        </w:rPr>
        <w:t>ppm</w:t>
      </w:r>
      <w:proofErr w:type="spellEnd"/>
      <w:r w:rsidRPr="00AA33E1">
        <w:rPr>
          <w:rFonts w:asciiTheme="minorHAnsi" w:hAnsiTheme="minorHAnsi" w:cstheme="minorHAnsi"/>
          <w:sz w:val="24"/>
          <w:szCs w:val="24"/>
          <w:lang w:val="nl-BE"/>
        </w:rPr>
        <w:t xml:space="preserve"> gehalte kan worden opgevolgd door het installeren van een Rossum zandtester centraal op een turbulent gedeelte van de leiding. Door de aannemer wordt een pomp met terugslagklep voorzien waarmee aan 1</w:t>
      </w:r>
      <w:r w:rsidR="00A11F84" w:rsidRPr="00AA33E1">
        <w:rPr>
          <w:rFonts w:asciiTheme="minorHAnsi" w:hAnsiTheme="minorHAnsi" w:cstheme="minorHAnsi"/>
          <w:sz w:val="24"/>
          <w:szCs w:val="24"/>
          <w:lang w:val="nl-BE"/>
        </w:rPr>
        <w:t>00</w:t>
      </w:r>
      <w:r w:rsidR="0029512C"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 van het ontwerpdebiet gepompt kan worden met een tegendruk van 2 bar bovenaan de bron. Het vereiste ontwikkelingsdebiet bedraagt </w:t>
      </w:r>
      <w:r w:rsidR="0029512C"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m³/u. </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Er wordt door de uitvoerder een zuivere afvoerleiding voorzien van de put tot het lozingspunt in PE</w:t>
      </w:r>
      <w:r w:rsidRPr="00AA33E1">
        <w:rPr>
          <w:rFonts w:asciiTheme="minorHAnsi" w:hAnsiTheme="minorHAnsi" w:cstheme="minorHAnsi"/>
          <w:sz w:val="24"/>
          <w:szCs w:val="24"/>
          <w:lang w:val="nl-BE"/>
        </w:rPr>
        <w:noBreakHyphen/>
        <w:t>leiding met een geborgde verbinding. De afvoerleiding wordt voorzien van een debietsmeter in de range van het verwachte debiet (</w:t>
      </w:r>
      <w:r w:rsidR="0029512C"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m³/u). Voor en voorbij de debietsmeter wordt een rechte buis geplaatst met een diameter gelijk aan de diameter van de debietsmeter over een lengte van minstens 10x de diameter. Achter de debietsmeter wordt een zwanenhals geplaatst, zodat de debietsmeter steeds volledig gevuld blijft.</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proofErr w:type="spellStart"/>
      <w:r w:rsidRPr="00AA33E1">
        <w:rPr>
          <w:rFonts w:asciiTheme="minorHAnsi" w:hAnsiTheme="minorHAnsi" w:cstheme="minorHAnsi"/>
          <w:sz w:val="24"/>
          <w:szCs w:val="24"/>
          <w:lang w:val="nl-BE"/>
        </w:rPr>
        <w:t>bronkop</w:t>
      </w:r>
      <w:proofErr w:type="spellEnd"/>
      <w:r w:rsidRPr="00AA33E1">
        <w:rPr>
          <w:rFonts w:asciiTheme="minorHAnsi" w:hAnsiTheme="minorHAnsi" w:cstheme="minorHAnsi"/>
          <w:sz w:val="24"/>
          <w:szCs w:val="24"/>
          <w:lang w:val="nl-BE"/>
        </w:rPr>
        <w:t xml:space="preserve"> wordt voorzien van een regelkraan en een </w:t>
      </w:r>
      <w:proofErr w:type="spellStart"/>
      <w:r w:rsidRPr="00AA33E1">
        <w:rPr>
          <w:rFonts w:asciiTheme="minorHAnsi" w:hAnsiTheme="minorHAnsi" w:cstheme="minorHAnsi"/>
          <w:sz w:val="24"/>
          <w:szCs w:val="24"/>
          <w:lang w:val="nl-BE"/>
        </w:rPr>
        <w:t>staalnamekraan</w:t>
      </w:r>
      <w:proofErr w:type="spellEnd"/>
      <w:r w:rsidRPr="00AA33E1">
        <w:rPr>
          <w:rFonts w:asciiTheme="minorHAnsi" w:hAnsiTheme="minorHAnsi" w:cstheme="minorHAnsi"/>
          <w:sz w:val="24"/>
          <w:szCs w:val="24"/>
          <w:lang w:val="nl-BE"/>
        </w:rPr>
        <w:t xml:space="preserve"> voor de regelkraan. Centraal op een stuk met turbulente stroming van de leiding (vb. vlak na een bocht of regelkraan) wordt een ¼’’ aftakking voorzien voor het eventueel aansluiten van een Rossum zandtester.</w:t>
      </w:r>
    </w:p>
    <w:p w:rsidR="00D71149" w:rsidRPr="00AA33E1" w:rsidRDefault="00D71149" w:rsidP="001E1AF8">
      <w:pPr>
        <w:pStyle w:val="Niveau4"/>
      </w:pPr>
      <w:bookmarkStart w:id="42" w:name="_Toc433113226"/>
      <w:bookmarkStart w:id="43" w:name="_Ref469997125"/>
      <w:bookmarkStart w:id="44" w:name="_Ref470076755"/>
      <w:r w:rsidRPr="00AA33E1">
        <w:t>Putproeven</w:t>
      </w:r>
      <w:bookmarkEnd w:id="42"/>
      <w:bookmarkEnd w:id="43"/>
      <w:bookmarkEnd w:id="44"/>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Aansluitend op het ontwikkelen van de put worden pompproeven uitgevoerd. Er wordt een stappentest en een duurtest uitgevoerd.</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Door de aannemer wordt gedurende de uitvoering van deze testen een pomp en afvoer </w:t>
      </w:r>
      <w:r w:rsidRPr="00AA33E1">
        <w:rPr>
          <w:rFonts w:asciiTheme="minorHAnsi" w:hAnsiTheme="minorHAnsi" w:cstheme="minorHAnsi"/>
          <w:sz w:val="24"/>
          <w:szCs w:val="24"/>
          <w:lang w:val="nl-BE"/>
        </w:rPr>
        <w:lastRenderedPageBreak/>
        <w:t xml:space="preserve">voorzien. De </w:t>
      </w:r>
      <w:proofErr w:type="spellStart"/>
      <w:r w:rsidRPr="00AA33E1">
        <w:rPr>
          <w:rFonts w:asciiTheme="minorHAnsi" w:hAnsiTheme="minorHAnsi" w:cstheme="minorHAnsi"/>
          <w:sz w:val="24"/>
          <w:szCs w:val="24"/>
          <w:lang w:val="nl-BE"/>
        </w:rPr>
        <w:t>bronkop</w:t>
      </w:r>
      <w:proofErr w:type="spellEnd"/>
      <w:r w:rsidRPr="00AA33E1">
        <w:rPr>
          <w:rFonts w:asciiTheme="minorHAnsi" w:hAnsiTheme="minorHAnsi" w:cstheme="minorHAnsi"/>
          <w:sz w:val="24"/>
          <w:szCs w:val="24"/>
          <w:lang w:val="nl-BE"/>
        </w:rPr>
        <w:t xml:space="preserve"> is voorzien van een regelkraan en een </w:t>
      </w:r>
      <w:proofErr w:type="spellStart"/>
      <w:r w:rsidRPr="00AA33E1">
        <w:rPr>
          <w:rFonts w:asciiTheme="minorHAnsi" w:hAnsiTheme="minorHAnsi" w:cstheme="minorHAnsi"/>
          <w:sz w:val="24"/>
          <w:szCs w:val="24"/>
          <w:lang w:val="nl-BE"/>
        </w:rPr>
        <w:t>staalnamekraan</w:t>
      </w:r>
      <w:proofErr w:type="spellEnd"/>
      <w:r w:rsidRPr="00AA33E1">
        <w:rPr>
          <w:rFonts w:asciiTheme="minorHAnsi" w:hAnsiTheme="minorHAnsi" w:cstheme="minorHAnsi"/>
          <w:sz w:val="24"/>
          <w:szCs w:val="24"/>
          <w:lang w:val="nl-BE"/>
        </w:rPr>
        <w:t xml:space="preserve"> voor de regelkraan. De afvoer is voorzien van een debietsmeter met een zwanenhals.</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afvoer bestaat uit PE-leiding met geborgde verbindingen.</w:t>
      </w:r>
    </w:p>
    <w:p w:rsidR="00D71149" w:rsidRPr="00AA33E1" w:rsidRDefault="002745B7" w:rsidP="00F81F0C">
      <w:pPr>
        <w:pStyle w:val="Niveau5"/>
        <w:numPr>
          <w:ilvl w:val="0"/>
          <w:numId w:val="49"/>
        </w:numPr>
      </w:pPr>
      <w:bookmarkStart w:id="45" w:name="_Toc433113227"/>
      <w:r w:rsidRPr="00AA33E1">
        <w:t>S</w:t>
      </w:r>
      <w:r w:rsidR="00D71149" w:rsidRPr="00AA33E1">
        <w:t>tappentest</w:t>
      </w:r>
      <w:bookmarkEnd w:id="45"/>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putproef aan variabel debiet dient uitgevoerd te worden (step-</w:t>
      </w:r>
      <w:proofErr w:type="spellStart"/>
      <w:r w:rsidRPr="00AA33E1">
        <w:rPr>
          <w:rFonts w:asciiTheme="minorHAnsi" w:hAnsiTheme="minorHAnsi" w:cstheme="minorHAnsi"/>
          <w:sz w:val="24"/>
          <w:szCs w:val="24"/>
          <w:lang w:val="nl-BE"/>
        </w:rPr>
        <w:t>drawdown</w:t>
      </w:r>
      <w:proofErr w:type="spellEnd"/>
      <w:r w:rsidRPr="00AA33E1">
        <w:rPr>
          <w:rFonts w:asciiTheme="minorHAnsi" w:hAnsiTheme="minorHAnsi" w:cstheme="minorHAnsi"/>
          <w:sz w:val="24"/>
          <w:szCs w:val="24"/>
          <w:lang w:val="nl-BE"/>
        </w:rPr>
        <w:t xml:space="preserve"> test), waarbij er achtereenvolgend op de put gepompt wordt gedurende 1 uur aan een opgelegd constant debiet. Deze test loopt over 4 fasen van 1 uur pompen aan een steeds toenemend debiet. Tijdens de laatste fase dient het maximale brondebiet van </w:t>
      </w:r>
      <w:r w:rsidR="0029512C"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m³/</w:t>
      </w:r>
      <w:r w:rsidR="0029512C" w:rsidRPr="00AA33E1">
        <w:rPr>
          <w:rFonts w:asciiTheme="minorHAnsi" w:hAnsiTheme="minorHAnsi" w:cstheme="minorHAnsi"/>
          <w:sz w:val="24"/>
          <w:szCs w:val="24"/>
          <w:lang w:val="nl-BE"/>
        </w:rPr>
        <w:t>u</w:t>
      </w:r>
      <w:r w:rsidRPr="00AA33E1">
        <w:rPr>
          <w:rFonts w:asciiTheme="minorHAnsi" w:hAnsiTheme="minorHAnsi" w:cstheme="minorHAnsi"/>
          <w:sz w:val="24"/>
          <w:szCs w:val="24"/>
          <w:lang w:val="nl-BE"/>
        </w:rPr>
        <w:t xml:space="preserve"> opgelegd te worden. Tijdens de andere fasen wordt gepompt aan </w:t>
      </w:r>
      <w:r w:rsidR="0029512C"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w:t>
      </w:r>
      <w:r w:rsidR="0029512C" w:rsidRPr="00AA33E1">
        <w:rPr>
          <w:rFonts w:asciiTheme="minorHAnsi" w:hAnsiTheme="minorHAnsi" w:cstheme="minorHAnsi"/>
          <w:sz w:val="24"/>
          <w:szCs w:val="24"/>
          <w:lang w:val="nl-BE"/>
        </w:rPr>
        <w:t>… en …</w:t>
      </w:r>
      <w:r w:rsidRPr="00AA33E1">
        <w:rPr>
          <w:rFonts w:asciiTheme="minorHAnsi" w:hAnsiTheme="minorHAnsi" w:cstheme="minorHAnsi"/>
          <w:sz w:val="24"/>
          <w:szCs w:val="24"/>
          <w:lang w:val="nl-BE"/>
        </w:rPr>
        <w:t xml:space="preserve"> m³/</w:t>
      </w:r>
      <w:r w:rsidR="0029512C" w:rsidRPr="00AA33E1">
        <w:rPr>
          <w:rFonts w:asciiTheme="minorHAnsi" w:hAnsiTheme="minorHAnsi" w:cstheme="minorHAnsi"/>
          <w:sz w:val="24"/>
          <w:szCs w:val="24"/>
          <w:lang w:val="nl-BE"/>
        </w:rPr>
        <w:t>u</w:t>
      </w:r>
      <w:r w:rsidRPr="00AA33E1">
        <w:rPr>
          <w:rFonts w:asciiTheme="minorHAnsi" w:hAnsiTheme="minorHAnsi" w:cstheme="minorHAnsi"/>
          <w:sz w:val="24"/>
          <w:szCs w:val="24"/>
          <w:lang w:val="nl-BE"/>
        </w:rPr>
        <w:t>. De bekomen verlagingen in de put dienen continu opgemeten te worden aan de hand van elektronische drukopnemers met een meetfrequentie van 1 meting per 30 seconden. De exacte pomptijden, opgepompte volumes en bijhorende debieten zullen opgemeten worden door de opdrachtgever.</w:t>
      </w:r>
    </w:p>
    <w:p w:rsidR="00D71149" w:rsidRPr="00AA33E1" w:rsidRDefault="00D71149" w:rsidP="001E1AF8">
      <w:pPr>
        <w:pStyle w:val="Niveau5"/>
      </w:pPr>
      <w:bookmarkStart w:id="46" w:name="_Toc433113228"/>
      <w:r w:rsidRPr="00AA33E1">
        <w:t>Duurtest</w:t>
      </w:r>
      <w:bookmarkEnd w:id="46"/>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Een pompproef aan het maximale brondebiet van </w:t>
      </w:r>
      <w:r w:rsidR="0029512C"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m³/h (constant debiet) gedurende minimaal </w:t>
      </w:r>
      <w:sdt>
        <w:sdtPr>
          <w:rPr>
            <w:rFonts w:asciiTheme="minorHAnsi" w:hAnsiTheme="minorHAnsi" w:cstheme="minorHAnsi"/>
            <w:sz w:val="24"/>
            <w:szCs w:val="24"/>
            <w:lang w:val="nl-BE"/>
          </w:rPr>
          <w:id w:val="-1416080688"/>
          <w:placeholder>
            <w:docPart w:val="58BBDC06A6F64D59B45CCC2B39B9B06E"/>
          </w:placeholder>
        </w:sdtPr>
        <w:sdtEndPr/>
        <w:sdtContent>
          <w:r w:rsidRPr="00AA33E1">
            <w:rPr>
              <w:rFonts w:asciiTheme="minorHAnsi" w:hAnsiTheme="minorHAnsi" w:cstheme="minorHAnsi"/>
              <w:sz w:val="24"/>
              <w:szCs w:val="24"/>
              <w:lang w:val="nl-BE"/>
            </w:rPr>
            <w:t>12</w:t>
          </w:r>
        </w:sdtContent>
      </w:sdt>
      <w:r w:rsidRPr="00AA33E1">
        <w:rPr>
          <w:rFonts w:asciiTheme="minorHAnsi" w:hAnsiTheme="minorHAnsi" w:cstheme="minorHAnsi"/>
          <w:sz w:val="24"/>
          <w:szCs w:val="24"/>
          <w:lang w:val="nl-BE"/>
        </w:rPr>
        <w:t xml:space="preserve"> uur. De bekomen verlagingen in de bron dienen continu opgemeten te worden aan de hand van elektronische drukopnemers met een meetfrequentie van 1 meting per 30 seconden gedurende de pompfase (</w:t>
      </w:r>
      <w:sdt>
        <w:sdtPr>
          <w:rPr>
            <w:rFonts w:asciiTheme="minorHAnsi" w:hAnsiTheme="minorHAnsi" w:cstheme="minorHAnsi"/>
            <w:sz w:val="24"/>
            <w:szCs w:val="24"/>
            <w:lang w:val="nl-BE"/>
          </w:rPr>
          <w:id w:val="727584200"/>
          <w:placeholder>
            <w:docPart w:val="58BBDC06A6F64D59B45CCC2B39B9B06E"/>
          </w:placeholder>
        </w:sdtPr>
        <w:sdtEndPr/>
        <w:sdtContent>
          <w:r w:rsidRPr="00AA33E1">
            <w:rPr>
              <w:rFonts w:asciiTheme="minorHAnsi" w:hAnsiTheme="minorHAnsi" w:cstheme="minorHAnsi"/>
              <w:sz w:val="24"/>
              <w:szCs w:val="24"/>
              <w:lang w:val="nl-BE"/>
            </w:rPr>
            <w:t>12</w:t>
          </w:r>
        </w:sdtContent>
      </w:sdt>
      <w:r w:rsidRPr="00AA33E1">
        <w:rPr>
          <w:rFonts w:asciiTheme="minorHAnsi" w:hAnsiTheme="minorHAnsi" w:cstheme="minorHAnsi"/>
          <w:sz w:val="24"/>
          <w:szCs w:val="24"/>
          <w:lang w:val="nl-BE"/>
        </w:rPr>
        <w:t xml:space="preserve"> uur) en nadien tijdens de recovery-fase nogmaals gedurende minimaal 24 uur. De exacte pomptijden, opgepompt volume en bijhorend debiet zullen opgemeten worden door de opdrachtgever. </w:t>
      </w:r>
    </w:p>
    <w:p w:rsidR="00D71149" w:rsidRPr="00AA33E1" w:rsidRDefault="00D71149" w:rsidP="001E1AF8">
      <w:pPr>
        <w:pStyle w:val="Niveau4"/>
      </w:pPr>
      <w:bookmarkStart w:id="47" w:name="_Toc433113231"/>
      <w:r w:rsidRPr="00AA33E1">
        <w:t>Boren van het bronnenpaar (productieputten)</w:t>
      </w:r>
      <w:bookmarkEnd w:id="47"/>
    </w:p>
    <w:p w:rsidR="004A1EE2" w:rsidRPr="00AA33E1" w:rsidRDefault="004A1EE2" w:rsidP="00717F3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Op basis van de resultaten van bovenvermelde boring en putproeven zal de uiteindelijke locatie en constructie (filterlengte, diameter, …) van het</w:t>
      </w:r>
      <w:r w:rsidR="00717F3E" w:rsidRPr="00AA33E1">
        <w:rPr>
          <w:rFonts w:asciiTheme="minorHAnsi" w:hAnsiTheme="minorHAnsi" w:cstheme="minorHAnsi"/>
          <w:sz w:val="24"/>
          <w:szCs w:val="24"/>
          <w:lang w:val="nl-BE"/>
        </w:rPr>
        <w:t xml:space="preserve"> bronnenpaar worden vastgelegd.</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productieputten worden uitgevoerd door middel van zuigboring. </w:t>
      </w:r>
      <w:r w:rsidR="00CE62BD" w:rsidRPr="00974D55">
        <w:rPr>
          <w:rFonts w:asciiTheme="minorHAnsi" w:hAnsiTheme="minorHAnsi" w:cstheme="minorHAnsi"/>
          <w:sz w:val="24"/>
          <w:szCs w:val="24"/>
          <w:lang w:val="nl-BE"/>
        </w:rPr>
        <w:t xml:space="preserve">In gevallen waar de opbouw van de ondergrond goed gekend is en waar het risico op </w:t>
      </w:r>
      <w:proofErr w:type="spellStart"/>
      <w:r w:rsidR="00CE62BD" w:rsidRPr="00974D55">
        <w:rPr>
          <w:rFonts w:asciiTheme="minorHAnsi" w:hAnsiTheme="minorHAnsi" w:cstheme="minorHAnsi"/>
          <w:sz w:val="24"/>
          <w:szCs w:val="24"/>
          <w:lang w:val="nl-BE"/>
        </w:rPr>
        <w:t>versmering</w:t>
      </w:r>
      <w:proofErr w:type="spellEnd"/>
      <w:r w:rsidR="00CE62BD" w:rsidRPr="00974D55">
        <w:rPr>
          <w:rFonts w:asciiTheme="minorHAnsi" w:hAnsiTheme="minorHAnsi" w:cstheme="minorHAnsi"/>
          <w:sz w:val="24"/>
          <w:szCs w:val="24"/>
          <w:lang w:val="nl-BE"/>
        </w:rPr>
        <w:t xml:space="preserve"> beperkt is, kan de spoelboortechniek worden gebruikt. In elk geval dient de kwaliteit van de bronnen te worden gegarandeerd. Dit kan worden nagegaan door de putefficiëntie te bepalen aan de hand van de analyse van een stappentest (zie</w:t>
      </w:r>
      <w:r w:rsidR="00CE62BD">
        <w:rPr>
          <w:rFonts w:asciiTheme="minorHAnsi" w:hAnsiTheme="minorHAnsi" w:cstheme="minorHAnsi"/>
          <w:sz w:val="24"/>
          <w:szCs w:val="24"/>
          <w:lang w:val="nl-BE"/>
        </w:rPr>
        <w:t xml:space="preserve"> paragraaf </w:t>
      </w:r>
      <w:r w:rsidR="00CE62BD">
        <w:rPr>
          <w:rFonts w:asciiTheme="minorHAnsi" w:hAnsiTheme="minorHAnsi" w:cstheme="minorHAnsi"/>
          <w:sz w:val="24"/>
          <w:szCs w:val="24"/>
          <w:lang w:val="nl-BE"/>
        </w:rPr>
        <w:fldChar w:fldCharType="begin"/>
      </w:r>
      <w:r w:rsidR="00CE62BD">
        <w:rPr>
          <w:rFonts w:asciiTheme="minorHAnsi" w:hAnsiTheme="minorHAnsi" w:cstheme="minorHAnsi"/>
          <w:sz w:val="24"/>
          <w:szCs w:val="24"/>
          <w:lang w:val="nl-BE"/>
        </w:rPr>
        <w:instrText xml:space="preserve"> REF _Ref470076755 \r \h </w:instrText>
      </w:r>
      <w:r w:rsidR="00CE62BD">
        <w:rPr>
          <w:rFonts w:asciiTheme="minorHAnsi" w:hAnsiTheme="minorHAnsi" w:cstheme="minorHAnsi"/>
          <w:sz w:val="24"/>
          <w:szCs w:val="24"/>
          <w:lang w:val="nl-BE"/>
        </w:rPr>
      </w:r>
      <w:r w:rsidR="00CE62BD">
        <w:rPr>
          <w:rFonts w:asciiTheme="minorHAnsi" w:hAnsiTheme="minorHAnsi" w:cstheme="minorHAnsi"/>
          <w:sz w:val="24"/>
          <w:szCs w:val="24"/>
          <w:lang w:val="nl-BE"/>
        </w:rPr>
        <w:fldChar w:fldCharType="separate"/>
      </w:r>
      <w:r w:rsidR="00FB40BB">
        <w:rPr>
          <w:rFonts w:asciiTheme="minorHAnsi" w:hAnsiTheme="minorHAnsi" w:cstheme="minorHAnsi"/>
          <w:sz w:val="24"/>
          <w:szCs w:val="24"/>
          <w:lang w:val="nl-BE"/>
        </w:rPr>
        <w:t>2.3.1.9</w:t>
      </w:r>
      <w:r w:rsidR="00CE62BD">
        <w:rPr>
          <w:rFonts w:asciiTheme="minorHAnsi" w:hAnsiTheme="minorHAnsi" w:cstheme="minorHAnsi"/>
          <w:sz w:val="24"/>
          <w:szCs w:val="24"/>
          <w:lang w:val="nl-BE"/>
        </w:rPr>
        <w:fldChar w:fldCharType="end"/>
      </w:r>
      <w:r w:rsidR="00CE62BD" w:rsidRPr="00974D55">
        <w:rPr>
          <w:rFonts w:asciiTheme="minorHAnsi" w:hAnsiTheme="minorHAnsi" w:cstheme="minorHAnsi"/>
          <w:sz w:val="24"/>
          <w:szCs w:val="24"/>
          <w:lang w:val="nl-BE"/>
        </w:rPr>
        <w:t>). Deze dient hoger dan 90 % te zijn.</w:t>
      </w:r>
      <w:r w:rsidR="00CE62BD">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Enkel indien technisch noodzakelijk en na overleg met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is het de aannemer toegestaan een booradditief te gebruiken. Dit additief dient biologisch afbreekbaar te zijn. </w:t>
      </w:r>
      <w:proofErr w:type="spellStart"/>
      <w:r w:rsidRPr="00AA33E1">
        <w:rPr>
          <w:rFonts w:asciiTheme="minorHAnsi" w:hAnsiTheme="minorHAnsi" w:cstheme="minorHAnsi"/>
          <w:sz w:val="24"/>
          <w:szCs w:val="24"/>
          <w:lang w:val="nl-BE"/>
        </w:rPr>
        <w:t>Bentoniet</w:t>
      </w:r>
      <w:proofErr w:type="spellEnd"/>
      <w:r w:rsidRPr="00AA33E1">
        <w:rPr>
          <w:rFonts w:asciiTheme="minorHAnsi" w:hAnsiTheme="minorHAnsi" w:cstheme="minorHAnsi"/>
          <w:sz w:val="24"/>
          <w:szCs w:val="24"/>
          <w:lang w:val="nl-BE"/>
        </w:rPr>
        <w:t xml:space="preserve"> is in alle gevallen niet toegestaan. Tijdens de boring worden op regelmatige intervallen (minimum elke 2,5 m en bij elke lithologische verandering) stalen van het opgeboorde materiaal genomen van 0,5kg. De boormeester maakt tijdens de boring een boorverslag o.b.v. deze </w:t>
      </w:r>
      <w:proofErr w:type="spellStart"/>
      <w:r w:rsidRPr="00AA33E1">
        <w:rPr>
          <w:rFonts w:asciiTheme="minorHAnsi" w:hAnsiTheme="minorHAnsi" w:cstheme="minorHAnsi"/>
          <w:sz w:val="24"/>
          <w:szCs w:val="24"/>
          <w:lang w:val="nl-BE"/>
        </w:rPr>
        <w:t>staalname</w:t>
      </w:r>
      <w:proofErr w:type="spellEnd"/>
      <w:r w:rsidRPr="00AA33E1">
        <w:rPr>
          <w:rFonts w:asciiTheme="minorHAnsi" w:hAnsiTheme="minorHAnsi" w:cstheme="minorHAnsi"/>
          <w:sz w:val="24"/>
          <w:szCs w:val="24"/>
          <w:lang w:val="nl-BE"/>
        </w:rPr>
        <w:t>. De stalen worden bewaard, gelabeld (putnummer en diepte-interval) en bezorgd aan de opdrachtgever. De vermoedelijke diepte van de productieputten bedraagt</w:t>
      </w:r>
      <w:r w:rsidR="00A11F84"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 m. Indien uit de resultaten van de proefput blijkt dat zandvrij water met een MFI &lt;2,0 s/l² aan een debiet van </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m³/u kan worden bekomen zullen de productieputten worden geboord met een diameter van </w:t>
      </w:r>
      <w:r w:rsidR="00A11F84" w:rsidRPr="00AA33E1">
        <w:rPr>
          <w:rFonts w:asciiTheme="minorHAnsi" w:hAnsiTheme="minorHAnsi" w:cstheme="minorHAnsi"/>
          <w:sz w:val="24"/>
          <w:szCs w:val="24"/>
          <w:lang w:val="nl-BE"/>
        </w:rPr>
        <w:t>… mm.</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locatie van de filterelementen wordt bepaald aan de hand van de lokale bodemopbouw, steeds in samenspraak met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Er wordt een filterle</w:t>
      </w:r>
      <w:r w:rsidR="00A11F84" w:rsidRPr="00AA33E1">
        <w:rPr>
          <w:rFonts w:asciiTheme="minorHAnsi" w:hAnsiTheme="minorHAnsi" w:cstheme="minorHAnsi"/>
          <w:sz w:val="24"/>
          <w:szCs w:val="24"/>
          <w:lang w:val="nl-BE"/>
        </w:rPr>
        <w:t>ngte voorzien van …</w:t>
      </w:r>
      <w:r w:rsidRPr="00AA33E1">
        <w:rPr>
          <w:rFonts w:asciiTheme="minorHAnsi" w:hAnsiTheme="minorHAnsi" w:cstheme="minorHAnsi"/>
          <w:sz w:val="24"/>
          <w:szCs w:val="24"/>
          <w:lang w:val="nl-BE"/>
        </w:rPr>
        <w:t xml:space="preserve"> m en </w:t>
      </w:r>
      <w:r w:rsidRPr="00AA33E1">
        <w:rPr>
          <w:rFonts w:asciiTheme="minorHAnsi" w:hAnsiTheme="minorHAnsi" w:cstheme="minorHAnsi"/>
          <w:sz w:val="24"/>
          <w:szCs w:val="24"/>
          <w:lang w:val="nl-BE"/>
        </w:rPr>
        <w:lastRenderedPageBreak/>
        <w:t xml:space="preserve">deze filter is horizontaal </w:t>
      </w:r>
      <w:proofErr w:type="spellStart"/>
      <w:r w:rsidRPr="00AA33E1">
        <w:rPr>
          <w:rFonts w:asciiTheme="minorHAnsi" w:hAnsiTheme="minorHAnsi" w:cstheme="minorHAnsi"/>
          <w:sz w:val="24"/>
          <w:szCs w:val="24"/>
          <w:lang w:val="nl-BE"/>
        </w:rPr>
        <w:t>gesleufd</w:t>
      </w:r>
      <w:proofErr w:type="spellEnd"/>
      <w:r w:rsidRPr="00AA33E1">
        <w:rPr>
          <w:rFonts w:asciiTheme="minorHAnsi" w:hAnsiTheme="minorHAnsi" w:cstheme="minorHAnsi"/>
          <w:sz w:val="24"/>
          <w:szCs w:val="24"/>
          <w:lang w:val="nl-BE"/>
        </w:rPr>
        <w:t>. Onder de filter bevindt zich een zandvang van 1</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 De diameter van de filterbuis en stijgbuis bedraagt </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mm met een wanddikte van </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mm. Er dient rekening gehouden te worden met de eis van het gecentreerd aanbrengen van de filter om de 5 meter en de stijgbuis om de 10 meter. De minimale diameter van de te centreren buis in combinatie met de centreerbeugels mag niet kleiner zijn dan de boorgatdiameter minus 50 mm.</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Ter hoogte van de filter wordt filtergrind geplaatst met een diameter afhankelijk van de formatie waarin de filter zich bevindt (zie </w:t>
      </w:r>
      <w:r w:rsidR="00A11F84" w:rsidRPr="00AA33E1">
        <w:rPr>
          <w:rFonts w:asciiTheme="minorHAnsi" w:hAnsiTheme="minorHAnsi" w:cstheme="minorHAnsi"/>
          <w:sz w:val="24"/>
          <w:szCs w:val="24"/>
          <w:lang w:val="nl-BE"/>
        </w:rPr>
        <w:fldChar w:fldCharType="begin"/>
      </w:r>
      <w:r w:rsidR="00A11F84" w:rsidRPr="00AA33E1">
        <w:rPr>
          <w:rFonts w:asciiTheme="minorHAnsi" w:hAnsiTheme="minorHAnsi" w:cstheme="minorHAnsi"/>
          <w:sz w:val="24"/>
          <w:szCs w:val="24"/>
          <w:lang w:val="nl-BE"/>
        </w:rPr>
        <w:instrText xml:space="preserve"> REF _Ref469926999 \h  \* MERGEFORMAT </w:instrText>
      </w:r>
      <w:r w:rsidR="00A11F84" w:rsidRPr="00AA33E1">
        <w:rPr>
          <w:rFonts w:asciiTheme="minorHAnsi" w:hAnsiTheme="minorHAnsi" w:cstheme="minorHAnsi"/>
          <w:sz w:val="24"/>
          <w:szCs w:val="24"/>
          <w:lang w:val="nl-BE"/>
        </w:rPr>
      </w:r>
      <w:r w:rsidR="00A11F84" w:rsidRPr="00AA33E1">
        <w:rPr>
          <w:rFonts w:asciiTheme="minorHAnsi" w:hAnsiTheme="minorHAnsi" w:cstheme="minorHAnsi"/>
          <w:sz w:val="24"/>
          <w:szCs w:val="24"/>
          <w:lang w:val="nl-BE"/>
        </w:rPr>
        <w:fldChar w:fldCharType="separate"/>
      </w:r>
      <w:r w:rsidR="00FB40BB" w:rsidRPr="00FB40BB">
        <w:rPr>
          <w:rFonts w:asciiTheme="minorHAnsi" w:hAnsiTheme="minorHAnsi" w:cstheme="minorHAnsi"/>
          <w:sz w:val="24"/>
          <w:szCs w:val="24"/>
          <w:lang w:val="nl-BE"/>
        </w:rPr>
        <w:t>Tabel 3</w:t>
      </w:r>
      <w:r w:rsidR="00A11F84" w:rsidRPr="00AA33E1">
        <w:rPr>
          <w:rFonts w:asciiTheme="minorHAnsi" w:hAnsiTheme="minorHAnsi" w:cstheme="minorHAnsi"/>
          <w:sz w:val="24"/>
          <w:szCs w:val="24"/>
          <w:lang w:val="nl-BE"/>
        </w:rPr>
        <w:fldChar w:fldCharType="end"/>
      </w:r>
      <w:r w:rsidR="00A11F84"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voor richtwaarden).</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Uitgaande van de momenteel beschikbare geologische gegevens wordt uitgegaan van een korrelgrootte van de </w:t>
      </w:r>
      <w:proofErr w:type="spellStart"/>
      <w:r w:rsidRPr="00AA33E1">
        <w:rPr>
          <w:rFonts w:asciiTheme="minorHAnsi" w:hAnsiTheme="minorHAnsi" w:cstheme="minorHAnsi"/>
          <w:sz w:val="24"/>
          <w:szCs w:val="24"/>
          <w:lang w:val="nl-BE"/>
        </w:rPr>
        <w:t>grindomstorting</w:t>
      </w:r>
      <w:proofErr w:type="spellEnd"/>
      <w:r w:rsidRPr="00AA33E1">
        <w:rPr>
          <w:rFonts w:asciiTheme="minorHAnsi" w:hAnsiTheme="minorHAnsi" w:cstheme="minorHAnsi"/>
          <w:sz w:val="24"/>
          <w:szCs w:val="24"/>
          <w:lang w:val="nl-BE"/>
        </w:rPr>
        <w:t xml:space="preserve"> van </w:t>
      </w:r>
      <w:r w:rsidR="00A11F84"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mm en een sleufwijdte van </w:t>
      </w:r>
      <w:r w:rsidR="00A11F84"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mm. Het filtergrind reikt minimaal tot 1</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 boven en onder het filterelement. In de </w:t>
      </w:r>
      <w:proofErr w:type="spellStart"/>
      <w:r w:rsidRPr="00AA33E1">
        <w:rPr>
          <w:rFonts w:asciiTheme="minorHAnsi" w:hAnsiTheme="minorHAnsi" w:cstheme="minorHAnsi"/>
          <w:sz w:val="24"/>
          <w:szCs w:val="24"/>
          <w:lang w:val="nl-BE"/>
        </w:rPr>
        <w:t>annulaire</w:t>
      </w:r>
      <w:proofErr w:type="spellEnd"/>
      <w:r w:rsidRPr="00AA33E1">
        <w:rPr>
          <w:rFonts w:asciiTheme="minorHAnsi" w:hAnsiTheme="minorHAnsi" w:cstheme="minorHAnsi"/>
          <w:sz w:val="24"/>
          <w:szCs w:val="24"/>
          <w:lang w:val="nl-BE"/>
        </w:rPr>
        <w:t xml:space="preserve"> ruimte van de boring wordt tevens een peilbuis aangebracht met een diameter van 32</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mm voor het opvolgen van de waterstand in de productieput. Deze peilbuis heeft een filterelement van 2</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 en wordt ingebouwd halverwege de filter van de productieput. Boven de </w:t>
      </w:r>
      <w:proofErr w:type="spellStart"/>
      <w:r w:rsidRPr="00AA33E1">
        <w:rPr>
          <w:rFonts w:asciiTheme="minorHAnsi" w:hAnsiTheme="minorHAnsi" w:cstheme="minorHAnsi"/>
          <w:sz w:val="24"/>
          <w:szCs w:val="24"/>
          <w:lang w:val="nl-BE"/>
        </w:rPr>
        <w:t>grindomstorting</w:t>
      </w:r>
      <w:proofErr w:type="spellEnd"/>
      <w:r w:rsidRPr="00AA33E1">
        <w:rPr>
          <w:rFonts w:asciiTheme="minorHAnsi" w:hAnsiTheme="minorHAnsi" w:cstheme="minorHAnsi"/>
          <w:sz w:val="24"/>
          <w:szCs w:val="24"/>
          <w:lang w:val="nl-BE"/>
        </w:rPr>
        <w:t xml:space="preserve"> en bij elke scheidende laag wordt een kleistop (minimaal 30% </w:t>
      </w:r>
      <w:proofErr w:type="spellStart"/>
      <w:r w:rsidRPr="00AA33E1">
        <w:rPr>
          <w:rFonts w:asciiTheme="minorHAnsi" w:hAnsiTheme="minorHAnsi" w:cstheme="minorHAnsi"/>
          <w:sz w:val="24"/>
          <w:szCs w:val="24"/>
          <w:lang w:val="nl-BE"/>
        </w:rPr>
        <w:t>montmorrilonietgehalte</w:t>
      </w:r>
      <w:proofErr w:type="spellEnd"/>
      <w:r w:rsidRPr="00AA33E1">
        <w:rPr>
          <w:rFonts w:asciiTheme="minorHAnsi" w:hAnsiTheme="minorHAnsi" w:cstheme="minorHAnsi"/>
          <w:sz w:val="24"/>
          <w:szCs w:val="24"/>
          <w:lang w:val="nl-BE"/>
        </w:rPr>
        <w:t xml:space="preserve">) aangebracht met een dikte van minimaal 3 m. Het boorgat wordt aangevuld tot aan het maaiveld. De aanvulling van de </w:t>
      </w:r>
      <w:proofErr w:type="spellStart"/>
      <w:r w:rsidRPr="00AA33E1">
        <w:rPr>
          <w:rFonts w:asciiTheme="minorHAnsi" w:hAnsiTheme="minorHAnsi" w:cstheme="minorHAnsi"/>
          <w:sz w:val="24"/>
          <w:szCs w:val="24"/>
          <w:lang w:val="nl-BE"/>
        </w:rPr>
        <w:t>annulaire</w:t>
      </w:r>
      <w:proofErr w:type="spellEnd"/>
      <w:r w:rsidRPr="00AA33E1">
        <w:rPr>
          <w:rFonts w:asciiTheme="minorHAnsi" w:hAnsiTheme="minorHAnsi" w:cstheme="minorHAnsi"/>
          <w:sz w:val="24"/>
          <w:szCs w:val="24"/>
          <w:lang w:val="nl-BE"/>
        </w:rPr>
        <w:t xml:space="preserve"> ruimte wordt uitgevoerd met behulp van een stortkoker. De boorresten worden opgevangen en afgevoerd door de aannemer. De aannemer maakt onmiddellijk na het beëindigen van de boring de boorstaat en de filterstelling en </w:t>
      </w:r>
      <w:proofErr w:type="spellStart"/>
      <w:r w:rsidRPr="00AA33E1">
        <w:rPr>
          <w:rFonts w:asciiTheme="minorHAnsi" w:hAnsiTheme="minorHAnsi" w:cstheme="minorHAnsi"/>
          <w:sz w:val="24"/>
          <w:szCs w:val="24"/>
          <w:lang w:val="nl-BE"/>
        </w:rPr>
        <w:t>omstorting</w:t>
      </w:r>
      <w:proofErr w:type="spellEnd"/>
      <w:r w:rsidRPr="00AA33E1">
        <w:rPr>
          <w:rFonts w:asciiTheme="minorHAnsi" w:hAnsiTheme="minorHAnsi" w:cstheme="minorHAnsi"/>
          <w:sz w:val="24"/>
          <w:szCs w:val="24"/>
          <w:lang w:val="nl-BE"/>
        </w:rPr>
        <w:t xml:space="preserve"> over aan de opdrachtgever. Na de volledige inbouw van de put wordt een wachttijd van minimum 24</w:t>
      </w:r>
      <w:r w:rsidR="00A11F84" w:rsidRPr="00AA33E1">
        <w:rPr>
          <w:rFonts w:asciiTheme="minorHAnsi" w:hAnsiTheme="minorHAnsi" w:cstheme="minorHAnsi"/>
          <w:sz w:val="24"/>
          <w:szCs w:val="24"/>
          <w:lang w:val="nl-BE"/>
        </w:rPr>
        <w:t> uur</w:t>
      </w:r>
      <w:r w:rsidRPr="00AA33E1">
        <w:rPr>
          <w:rFonts w:asciiTheme="minorHAnsi" w:hAnsiTheme="minorHAnsi" w:cstheme="minorHAnsi"/>
          <w:sz w:val="24"/>
          <w:szCs w:val="24"/>
          <w:lang w:val="nl-BE"/>
        </w:rPr>
        <w:t xml:space="preserve"> in acht genomen voor het uitharden van de kleistoppen vooraleer de ontwikkeling start.</w:t>
      </w:r>
    </w:p>
    <w:p w:rsidR="00D71149" w:rsidRPr="00AA33E1" w:rsidRDefault="00D71149" w:rsidP="001E1AF8">
      <w:pPr>
        <w:pStyle w:val="Niveau4"/>
      </w:pPr>
      <w:bookmarkStart w:id="48" w:name="_Toc433113232"/>
      <w:r w:rsidRPr="00AA33E1">
        <w:t>Ontwikkelen van de productieputten</w:t>
      </w:r>
      <w:bookmarkEnd w:id="48"/>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Na het boren wordt de put proper gepompt door middel van </w:t>
      </w:r>
      <w:proofErr w:type="spellStart"/>
      <w:r w:rsidRPr="00AA33E1">
        <w:rPr>
          <w:rFonts w:asciiTheme="minorHAnsi" w:hAnsiTheme="minorHAnsi" w:cstheme="minorHAnsi"/>
          <w:sz w:val="24"/>
          <w:szCs w:val="24"/>
          <w:lang w:val="nl-BE"/>
        </w:rPr>
        <w:t>airliften</w:t>
      </w:r>
      <w:proofErr w:type="spellEnd"/>
      <w:r w:rsidRPr="00AA33E1">
        <w:rPr>
          <w:rFonts w:asciiTheme="minorHAnsi" w:hAnsiTheme="minorHAnsi" w:cstheme="minorHAnsi"/>
          <w:sz w:val="24"/>
          <w:szCs w:val="24"/>
          <w:lang w:val="nl-BE"/>
        </w:rPr>
        <w:t xml:space="preserve"> tot het water zuiver is. </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put wordt verder ontwikkeld door middel van intermitterend pompen (10 minuten pompen, 3 minuten rust) tot een MFI</w:t>
      </w:r>
      <w:r w:rsidR="00A11F84"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waarde van 2 s/l² of minder bekomen wordt. Door de aannemer wordt een pomp met terugslagklep voorzien waarmee aan 150% van het ontwerpdebiet gepompt kan worden met een tegendruk van 2 bar bovenaan de bron. Het vereiste ontwikkelingsdebiet bedraagt </w:t>
      </w:r>
      <w:r w:rsidR="00A11F84" w:rsidRPr="00AA33E1">
        <w:rPr>
          <w:rFonts w:asciiTheme="minorHAnsi" w:hAnsiTheme="minorHAnsi" w:cstheme="minorHAnsi"/>
          <w:sz w:val="24"/>
          <w:szCs w:val="24"/>
          <w:lang w:val="nl-BE"/>
        </w:rPr>
        <w:t>… </w:t>
      </w:r>
      <w:r w:rsidRPr="00AA33E1">
        <w:rPr>
          <w:rFonts w:asciiTheme="minorHAnsi" w:hAnsiTheme="minorHAnsi" w:cstheme="minorHAnsi"/>
          <w:sz w:val="24"/>
          <w:szCs w:val="24"/>
          <w:lang w:val="nl-BE"/>
        </w:rPr>
        <w:t xml:space="preserve">m³/u. </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Er wordt door de uitvoerder een zuivere afvoerleiding voorzien van de put tot het lozingspunt in PE</w:t>
      </w:r>
      <w:r w:rsidR="00A11F84"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leiding met een geborgde verbinding. De afvoerleiding wordt voorzien van een debietsmeter in de range van het verwachte debiet (</w:t>
      </w:r>
      <w:r w:rsidR="00A11F84"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m³/u). Voor en voorbij de debietsmeter wordt een rechte buis geplaatst met een diameter gelijk aan de diameter van de debietsmeter over een lengte van minstens 10x de diameter. Achter de debietsmeter wordt een zwanenhals geplaatst, zodat de debietsmeter steeds volledig gevuld blijft.</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proofErr w:type="spellStart"/>
      <w:r w:rsidRPr="00AA33E1">
        <w:rPr>
          <w:rFonts w:asciiTheme="minorHAnsi" w:hAnsiTheme="minorHAnsi" w:cstheme="minorHAnsi"/>
          <w:sz w:val="24"/>
          <w:szCs w:val="24"/>
          <w:lang w:val="nl-BE"/>
        </w:rPr>
        <w:t>bronkop</w:t>
      </w:r>
      <w:proofErr w:type="spellEnd"/>
      <w:r w:rsidRPr="00AA33E1">
        <w:rPr>
          <w:rFonts w:asciiTheme="minorHAnsi" w:hAnsiTheme="minorHAnsi" w:cstheme="minorHAnsi"/>
          <w:sz w:val="24"/>
          <w:szCs w:val="24"/>
          <w:lang w:val="nl-BE"/>
        </w:rPr>
        <w:t xml:space="preserve"> wordt voorzien van een regelkraan en een </w:t>
      </w:r>
      <w:proofErr w:type="spellStart"/>
      <w:r w:rsidRPr="00AA33E1">
        <w:rPr>
          <w:rFonts w:asciiTheme="minorHAnsi" w:hAnsiTheme="minorHAnsi" w:cstheme="minorHAnsi"/>
          <w:sz w:val="24"/>
          <w:szCs w:val="24"/>
          <w:lang w:val="nl-BE"/>
        </w:rPr>
        <w:t>staalnamekraan</w:t>
      </w:r>
      <w:proofErr w:type="spellEnd"/>
      <w:r w:rsidRPr="00AA33E1">
        <w:rPr>
          <w:rFonts w:asciiTheme="minorHAnsi" w:hAnsiTheme="minorHAnsi" w:cstheme="minorHAnsi"/>
          <w:sz w:val="24"/>
          <w:szCs w:val="24"/>
          <w:lang w:val="nl-BE"/>
        </w:rPr>
        <w:t xml:space="preserve"> voor de regelkraan.</w:t>
      </w: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Nadat de put is ontwikkeld tot een MFI-waarde van 2,0 s/l² of minder wordt er nog gedurende 24</w:t>
      </w:r>
      <w:r w:rsidR="00A11F84" w:rsidRPr="00AA33E1">
        <w:rPr>
          <w:rFonts w:asciiTheme="minorHAnsi" w:hAnsiTheme="minorHAnsi" w:cstheme="minorHAnsi"/>
          <w:sz w:val="24"/>
          <w:szCs w:val="24"/>
          <w:lang w:val="nl-BE"/>
        </w:rPr>
        <w:t xml:space="preserve">u </w:t>
      </w:r>
      <w:r w:rsidRPr="00AA33E1">
        <w:rPr>
          <w:rFonts w:asciiTheme="minorHAnsi" w:hAnsiTheme="minorHAnsi" w:cstheme="minorHAnsi"/>
          <w:sz w:val="24"/>
          <w:szCs w:val="24"/>
          <w:lang w:val="nl-BE"/>
        </w:rPr>
        <w:t>verder gepompt aan het ontwerpdebiet van de put (</w:t>
      </w:r>
      <w:r w:rsidR="00A11F84"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m³/h) zodat het specifiek debiet van de put kan worden bepaald.</w:t>
      </w:r>
    </w:p>
    <w:p w:rsidR="00D71149" w:rsidRPr="00AA33E1" w:rsidRDefault="00D71149" w:rsidP="001E1AF8">
      <w:pPr>
        <w:pStyle w:val="Niveau4"/>
      </w:pPr>
      <w:bookmarkStart w:id="49" w:name="_Toc433113233"/>
      <w:proofErr w:type="spellStart"/>
      <w:r w:rsidRPr="00AA33E1">
        <w:lastRenderedPageBreak/>
        <w:t>Staalname</w:t>
      </w:r>
      <w:proofErr w:type="spellEnd"/>
      <w:r w:rsidRPr="00AA33E1">
        <w:t xml:space="preserve"> en analyse grondwater</w:t>
      </w:r>
      <w:bookmarkEnd w:id="49"/>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Na het volledig ontwikkelen van de productieputten wordt er een </w:t>
      </w:r>
      <w:proofErr w:type="spellStart"/>
      <w:r w:rsidRPr="00AA33E1">
        <w:rPr>
          <w:rFonts w:asciiTheme="minorHAnsi" w:hAnsiTheme="minorHAnsi" w:cstheme="minorHAnsi"/>
          <w:sz w:val="24"/>
          <w:szCs w:val="24"/>
          <w:lang w:val="nl-BE"/>
        </w:rPr>
        <w:t>staalname</w:t>
      </w:r>
      <w:proofErr w:type="spellEnd"/>
      <w:r w:rsidRPr="00AA33E1">
        <w:rPr>
          <w:rFonts w:asciiTheme="minorHAnsi" w:hAnsiTheme="minorHAnsi" w:cstheme="minorHAnsi"/>
          <w:sz w:val="24"/>
          <w:szCs w:val="24"/>
          <w:lang w:val="nl-BE"/>
        </w:rPr>
        <w:t xml:space="preserve"> en analyse uitgevoerd van het grondwater uit elke productieput door een hiertoe erkend laboratorium. Een wachttijd van minstens 1 week dient te worden in acht genomen tussen het beëindigen van de putontwikkeling en de </w:t>
      </w:r>
      <w:proofErr w:type="spellStart"/>
      <w:r w:rsidRPr="00AA33E1">
        <w:rPr>
          <w:rFonts w:asciiTheme="minorHAnsi" w:hAnsiTheme="minorHAnsi" w:cstheme="minorHAnsi"/>
          <w:sz w:val="24"/>
          <w:szCs w:val="24"/>
          <w:lang w:val="nl-BE"/>
        </w:rPr>
        <w:t>staalname</w:t>
      </w:r>
      <w:proofErr w:type="spellEnd"/>
      <w:r w:rsidRPr="00AA33E1">
        <w:rPr>
          <w:rFonts w:asciiTheme="minorHAnsi" w:hAnsiTheme="minorHAnsi" w:cstheme="minorHAnsi"/>
          <w:sz w:val="24"/>
          <w:szCs w:val="24"/>
          <w:lang w:val="nl-BE"/>
        </w:rPr>
        <w:t xml:space="preserve">. De te analyseren parameters zijn conform de bepalingen in de sectorale voorwaarden van VLAREM II: </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Art. 5.53.4.5 §1</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Alvorens met het oppompen van grondwater te starten, laat de exploitant het grondwater uit elke productieput en/of andere opvanginstallatie bemonsteren en analyseren door een erkend laboratorium, in de discipline water, deeldomein grondwater als vermeld in artikel 6, 5°, a), van het VLAREL. Ten minste de volgende parameters worden bepaald:</w:t>
      </w:r>
    </w:p>
    <w:p w:rsidR="00D71149" w:rsidRPr="00AA33E1" w:rsidRDefault="00D71149" w:rsidP="00D71149">
      <w:pPr>
        <w:ind w:left="708" w:hanging="705"/>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1° </w:t>
      </w:r>
      <w:r w:rsidRPr="00AA33E1">
        <w:rPr>
          <w:rFonts w:asciiTheme="minorHAnsi" w:hAnsiTheme="minorHAnsi"/>
          <w:i/>
          <w:sz w:val="20"/>
          <w:szCs w:val="18"/>
          <w:lang w:val="nl-BE" w:eastAsia="nl-BE"/>
        </w:rPr>
        <w:tab/>
        <w:t xml:space="preserve">de </w:t>
      </w:r>
      <w:proofErr w:type="gramStart"/>
      <w:r w:rsidRPr="00AA33E1">
        <w:rPr>
          <w:rFonts w:asciiTheme="minorHAnsi" w:hAnsiTheme="minorHAnsi"/>
          <w:i/>
          <w:sz w:val="20"/>
          <w:szCs w:val="18"/>
          <w:lang w:val="nl-BE" w:eastAsia="nl-BE"/>
        </w:rPr>
        <w:t>anionen :</w:t>
      </w:r>
      <w:proofErr w:type="gramEnd"/>
      <w:r w:rsidRPr="00AA33E1">
        <w:rPr>
          <w:rFonts w:asciiTheme="minorHAnsi" w:hAnsiTheme="minorHAnsi"/>
          <w:i/>
          <w:sz w:val="20"/>
          <w:szCs w:val="18"/>
          <w:lang w:val="nl-BE" w:eastAsia="nl-BE"/>
        </w:rPr>
        <w:t xml:space="preserve"> SO4--, NO2-, NO3-, Cl-, PO4---, CO3-, OH-, HCO3, F-, allemaal uitgedrukt in mg/l;</w:t>
      </w:r>
    </w:p>
    <w:p w:rsidR="00D71149" w:rsidRPr="00AA33E1" w:rsidRDefault="00D71149" w:rsidP="00D71149">
      <w:pPr>
        <w:ind w:left="705" w:hanging="705"/>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2° </w:t>
      </w:r>
      <w:r w:rsidRPr="00AA33E1">
        <w:rPr>
          <w:rFonts w:asciiTheme="minorHAnsi" w:hAnsiTheme="minorHAnsi"/>
          <w:i/>
          <w:sz w:val="20"/>
          <w:szCs w:val="18"/>
          <w:lang w:val="nl-BE" w:eastAsia="nl-BE"/>
        </w:rPr>
        <w:tab/>
        <w:t>de kationen: Ca++, K+, Na+, Mg++, NH4+, Mn++, Fe++, Fe+++, allemaal uitgedrukt in mg/l;</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3° </w:t>
      </w:r>
      <w:r w:rsidRPr="00AA33E1">
        <w:rPr>
          <w:rFonts w:asciiTheme="minorHAnsi" w:hAnsiTheme="minorHAnsi"/>
          <w:i/>
          <w:sz w:val="20"/>
          <w:szCs w:val="18"/>
          <w:lang w:val="nl-BE" w:eastAsia="nl-BE"/>
        </w:rPr>
        <w:tab/>
        <w:t>de zuurtegraad (pH) in pH-eenheid;</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4° </w:t>
      </w:r>
      <w:r w:rsidRPr="00AA33E1">
        <w:rPr>
          <w:rFonts w:asciiTheme="minorHAnsi" w:hAnsiTheme="minorHAnsi"/>
          <w:i/>
          <w:sz w:val="20"/>
          <w:szCs w:val="18"/>
          <w:lang w:val="nl-BE" w:eastAsia="nl-BE"/>
        </w:rPr>
        <w:tab/>
        <w:t>de temperatuur in °C;</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5° </w:t>
      </w:r>
      <w:r w:rsidRPr="00AA33E1">
        <w:rPr>
          <w:rFonts w:asciiTheme="minorHAnsi" w:hAnsiTheme="minorHAnsi"/>
          <w:i/>
          <w:sz w:val="20"/>
          <w:szCs w:val="18"/>
          <w:lang w:val="nl-BE" w:eastAsia="nl-BE"/>
        </w:rPr>
        <w:tab/>
        <w:t>de elektrische geleidbaarheid in µS/cm bij 20 °C;</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6° </w:t>
      </w:r>
      <w:r w:rsidRPr="00AA33E1">
        <w:rPr>
          <w:rFonts w:asciiTheme="minorHAnsi" w:hAnsiTheme="minorHAnsi"/>
          <w:i/>
          <w:sz w:val="20"/>
          <w:szCs w:val="18"/>
          <w:lang w:val="nl-BE" w:eastAsia="nl-BE"/>
        </w:rPr>
        <w:tab/>
        <w:t>de totale hardheid in °F;</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7° </w:t>
      </w:r>
      <w:r w:rsidRPr="00AA33E1">
        <w:rPr>
          <w:rFonts w:asciiTheme="minorHAnsi" w:hAnsiTheme="minorHAnsi"/>
          <w:i/>
          <w:sz w:val="20"/>
          <w:szCs w:val="18"/>
          <w:lang w:val="nl-BE" w:eastAsia="nl-BE"/>
        </w:rPr>
        <w:tab/>
        <w:t>het zuurstofgehalte in mg/l;</w:t>
      </w:r>
    </w:p>
    <w:p w:rsidR="00D71149" w:rsidRPr="00AA33E1" w:rsidRDefault="00D71149" w:rsidP="00D71149">
      <w:pPr>
        <w:jc w:val="both"/>
        <w:rPr>
          <w:rFonts w:asciiTheme="minorHAnsi" w:hAnsiTheme="minorHAnsi"/>
          <w:i/>
          <w:sz w:val="20"/>
          <w:szCs w:val="18"/>
          <w:lang w:val="nl-BE" w:eastAsia="nl-BE"/>
        </w:rPr>
      </w:pPr>
      <w:r w:rsidRPr="00AA33E1">
        <w:rPr>
          <w:rFonts w:asciiTheme="minorHAnsi" w:hAnsiTheme="minorHAnsi"/>
          <w:i/>
          <w:sz w:val="20"/>
          <w:szCs w:val="18"/>
          <w:lang w:val="nl-BE" w:eastAsia="nl-BE"/>
        </w:rPr>
        <w:t xml:space="preserve">8° </w:t>
      </w:r>
      <w:r w:rsidRPr="00AA33E1">
        <w:rPr>
          <w:rFonts w:asciiTheme="minorHAnsi" w:hAnsiTheme="minorHAnsi"/>
          <w:i/>
          <w:sz w:val="20"/>
          <w:szCs w:val="18"/>
          <w:lang w:val="nl-BE" w:eastAsia="nl-BE"/>
        </w:rPr>
        <w:tab/>
        <w:t xml:space="preserve">de </w:t>
      </w:r>
      <w:proofErr w:type="spellStart"/>
      <w:r w:rsidRPr="00AA33E1">
        <w:rPr>
          <w:rFonts w:asciiTheme="minorHAnsi" w:hAnsiTheme="minorHAnsi"/>
          <w:i/>
          <w:sz w:val="20"/>
          <w:szCs w:val="18"/>
          <w:lang w:val="nl-BE" w:eastAsia="nl-BE"/>
        </w:rPr>
        <w:t>alkaliniteit</w:t>
      </w:r>
      <w:proofErr w:type="spellEnd"/>
      <w:r w:rsidRPr="00AA33E1">
        <w:rPr>
          <w:rFonts w:asciiTheme="minorHAnsi" w:hAnsiTheme="minorHAnsi"/>
          <w:i/>
          <w:sz w:val="20"/>
          <w:szCs w:val="18"/>
          <w:lang w:val="nl-BE" w:eastAsia="nl-BE"/>
        </w:rPr>
        <w:t xml:space="preserve"> ten opzichte van methyloranje in °F;</w:t>
      </w:r>
    </w:p>
    <w:p w:rsidR="00D71149" w:rsidRPr="00AA33E1" w:rsidRDefault="00D71149" w:rsidP="00D71149">
      <w:pPr>
        <w:jc w:val="both"/>
        <w:rPr>
          <w:i/>
          <w:sz w:val="18"/>
          <w:szCs w:val="18"/>
          <w:lang w:val="nl-BE" w:eastAsia="nl-BE"/>
        </w:rPr>
      </w:pPr>
      <w:r w:rsidRPr="00AA33E1">
        <w:rPr>
          <w:rFonts w:asciiTheme="minorHAnsi" w:hAnsiTheme="minorHAnsi"/>
          <w:i/>
          <w:sz w:val="20"/>
          <w:szCs w:val="18"/>
          <w:lang w:val="nl-BE" w:eastAsia="nl-BE"/>
        </w:rPr>
        <w:t xml:space="preserve">9° </w:t>
      </w:r>
      <w:r w:rsidRPr="00AA33E1">
        <w:rPr>
          <w:rFonts w:asciiTheme="minorHAnsi" w:hAnsiTheme="minorHAnsi"/>
          <w:i/>
          <w:sz w:val="20"/>
          <w:szCs w:val="18"/>
          <w:lang w:val="nl-BE" w:eastAsia="nl-BE"/>
        </w:rPr>
        <w:tab/>
        <w:t xml:space="preserve">de </w:t>
      </w:r>
      <w:proofErr w:type="spellStart"/>
      <w:r w:rsidRPr="00AA33E1">
        <w:rPr>
          <w:rFonts w:asciiTheme="minorHAnsi" w:hAnsiTheme="minorHAnsi"/>
          <w:i/>
          <w:sz w:val="20"/>
          <w:szCs w:val="18"/>
          <w:lang w:val="nl-BE" w:eastAsia="nl-BE"/>
        </w:rPr>
        <w:t>alkaliniteit</w:t>
      </w:r>
      <w:proofErr w:type="spellEnd"/>
      <w:r w:rsidRPr="00AA33E1">
        <w:rPr>
          <w:rFonts w:asciiTheme="minorHAnsi" w:hAnsiTheme="minorHAnsi"/>
          <w:i/>
          <w:sz w:val="20"/>
          <w:szCs w:val="18"/>
          <w:lang w:val="nl-BE" w:eastAsia="nl-BE"/>
        </w:rPr>
        <w:t xml:space="preserve"> ten opzichte van </w:t>
      </w:r>
      <w:proofErr w:type="spellStart"/>
      <w:r w:rsidRPr="00AA33E1">
        <w:rPr>
          <w:rFonts w:asciiTheme="minorHAnsi" w:hAnsiTheme="minorHAnsi"/>
          <w:i/>
          <w:sz w:val="20"/>
          <w:szCs w:val="18"/>
          <w:lang w:val="nl-BE" w:eastAsia="nl-BE"/>
        </w:rPr>
        <w:t>fenolftaleïne</w:t>
      </w:r>
      <w:proofErr w:type="spellEnd"/>
      <w:r w:rsidRPr="00AA33E1">
        <w:rPr>
          <w:rFonts w:asciiTheme="minorHAnsi" w:hAnsiTheme="minorHAnsi"/>
          <w:i/>
          <w:sz w:val="20"/>
          <w:szCs w:val="18"/>
          <w:lang w:val="nl-BE" w:eastAsia="nl-BE"/>
        </w:rPr>
        <w:t xml:space="preserve"> in °F.</w:t>
      </w:r>
    </w:p>
    <w:p w:rsidR="00D71149" w:rsidRPr="00AA33E1" w:rsidRDefault="00D71149" w:rsidP="00D71149">
      <w:pPr>
        <w:jc w:val="both"/>
        <w:rPr>
          <w:lang w:val="nl-BE" w:eastAsia="nl-BE"/>
        </w:rPr>
      </w:pPr>
    </w:p>
    <w:p w:rsidR="00D71149" w:rsidRPr="00AA33E1" w:rsidRDefault="00D71149" w:rsidP="006D18E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ionenbalans van de analyse dient in evenwicht te zijn. Tijdens de </w:t>
      </w:r>
      <w:proofErr w:type="spellStart"/>
      <w:r w:rsidRPr="00AA33E1">
        <w:rPr>
          <w:rFonts w:asciiTheme="minorHAnsi" w:hAnsiTheme="minorHAnsi" w:cstheme="minorHAnsi"/>
          <w:sz w:val="24"/>
          <w:szCs w:val="24"/>
          <w:lang w:val="nl-BE"/>
        </w:rPr>
        <w:t>staalname</w:t>
      </w:r>
      <w:proofErr w:type="spellEnd"/>
      <w:r w:rsidRPr="00AA33E1">
        <w:rPr>
          <w:rFonts w:asciiTheme="minorHAnsi" w:hAnsiTheme="minorHAnsi" w:cstheme="minorHAnsi"/>
          <w:sz w:val="24"/>
          <w:szCs w:val="24"/>
          <w:lang w:val="nl-BE"/>
        </w:rPr>
        <w:t xml:space="preserve"> en analyse van het grondwater door het erkende labo (conform WAC/I/A/003) dient de evolutie van de nodige veldparameters te worden gemonitord (pH, geleidbaarheid, opgeloste zuurstof en redoxpotentiaal).</w:t>
      </w:r>
    </w:p>
    <w:p w:rsidR="00D71149" w:rsidRPr="00AA33E1" w:rsidRDefault="00D71149" w:rsidP="001E1AF8">
      <w:pPr>
        <w:pStyle w:val="Niveau4"/>
      </w:pPr>
      <w:bookmarkStart w:id="50" w:name="_Toc419461509"/>
      <w:bookmarkStart w:id="51" w:name="_Toc433105574"/>
      <w:bookmarkStart w:id="52" w:name="_Toc433113234"/>
      <w:r w:rsidRPr="00AA33E1">
        <w:t>Opmeten van de putten</w:t>
      </w:r>
      <w:bookmarkEnd w:id="50"/>
      <w:bookmarkEnd w:id="51"/>
      <w:bookmarkEnd w:id="52"/>
    </w:p>
    <w:p w:rsidR="00D71149" w:rsidRPr="00AA33E1" w:rsidRDefault="00D71149" w:rsidP="00931C44">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Na het aanleggen van de verschillende putten zullen deze topografisch worden ingemeten (XYZ).  De coördinaten van het bronnenpaar en de hoogteligging (in </w:t>
      </w:r>
      <w:proofErr w:type="spellStart"/>
      <w:r w:rsidRPr="00AA33E1">
        <w:rPr>
          <w:rFonts w:asciiTheme="minorHAnsi" w:hAnsiTheme="minorHAnsi" w:cstheme="minorHAnsi"/>
          <w:sz w:val="24"/>
          <w:szCs w:val="24"/>
          <w:lang w:val="nl-BE"/>
        </w:rPr>
        <w:t>mTAW</w:t>
      </w:r>
      <w:proofErr w:type="spellEnd"/>
      <w:r w:rsidRPr="00AA33E1">
        <w:rPr>
          <w:rFonts w:asciiTheme="minorHAnsi" w:hAnsiTheme="minorHAnsi" w:cstheme="minorHAnsi"/>
          <w:sz w:val="24"/>
          <w:szCs w:val="24"/>
          <w:lang w:val="nl-BE"/>
        </w:rPr>
        <w:t>) zullen worden bepaald en gerapporteerd aan de opdrachtgever.</w:t>
      </w:r>
    </w:p>
    <w:p w:rsidR="00F92558" w:rsidRPr="00E667DB" w:rsidRDefault="00F92558" w:rsidP="00F81F0C">
      <w:pPr>
        <w:pStyle w:val="Niveau3"/>
      </w:pPr>
      <w:bookmarkStart w:id="53" w:name="_Toc470092365"/>
      <w:r w:rsidRPr="00E667DB">
        <w:t>Componenten</w:t>
      </w:r>
      <w:r w:rsidR="001F4AAB">
        <w:t xml:space="preserve"> bronnen en leidingwerk</w:t>
      </w:r>
      <w:bookmarkEnd w:id="53"/>
    </w:p>
    <w:p w:rsidR="00C46A62" w:rsidRPr="00E667DB" w:rsidRDefault="00C46A62" w:rsidP="001E1AF8">
      <w:pPr>
        <w:pStyle w:val="Niveau4"/>
      </w:pPr>
      <w:r w:rsidRPr="00E667DB">
        <w:t>Putbehuizingen</w:t>
      </w:r>
    </w:p>
    <w:p w:rsidR="005F3CA2" w:rsidRPr="00E667DB" w:rsidRDefault="000320E4" w:rsidP="005F3CA2">
      <w:pPr>
        <w:keepLines/>
        <w:widowControl/>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Aantal putbehuizingen: …</w:t>
      </w:r>
    </w:p>
    <w:p w:rsidR="00C46A62" w:rsidRPr="00E667DB" w:rsidRDefault="00C46A62" w:rsidP="005F3CA2">
      <w:pPr>
        <w:keepLines/>
        <w:widowControl/>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De exacte opbouw van de putbehuizingen wordt in overleg met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xml:space="preserve"> bepaald.</w:t>
      </w:r>
    </w:p>
    <w:p w:rsidR="00C46A62" w:rsidRPr="00E667DB" w:rsidRDefault="00C46A62" w:rsidP="00A9754E">
      <w:p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Aan de putbehuizingen worden de volgende eisen gesteld:</w:t>
      </w:r>
    </w:p>
    <w:p w:rsidR="00C46A62" w:rsidRPr="00E667DB" w:rsidRDefault="001E1AF8" w:rsidP="00F81F0C">
      <w:pPr>
        <w:pStyle w:val="Niveau5"/>
        <w:numPr>
          <w:ilvl w:val="0"/>
          <w:numId w:val="50"/>
        </w:numPr>
      </w:pPr>
      <w:r w:rsidRPr="00E667DB">
        <w:t>Type en afmetingen</w:t>
      </w:r>
    </w:p>
    <w:p w:rsidR="00C46A62" w:rsidRPr="00E667DB" w:rsidRDefault="005F3CA2" w:rsidP="00F81F0C">
      <w:pPr>
        <w:numPr>
          <w:ilvl w:val="0"/>
          <w:numId w:val="5"/>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Betonnen</w:t>
      </w:r>
      <w:r w:rsidR="00C46A62" w:rsidRPr="00E667DB">
        <w:rPr>
          <w:rFonts w:asciiTheme="minorHAnsi" w:hAnsiTheme="minorHAnsi" w:cstheme="minorHAnsi"/>
          <w:sz w:val="24"/>
          <w:szCs w:val="24"/>
          <w:lang w:val="nl-BE"/>
        </w:rPr>
        <w:t xml:space="preserve"> half</w:t>
      </w:r>
      <w:r w:rsidRPr="00E667DB">
        <w:rPr>
          <w:rFonts w:asciiTheme="minorHAnsi" w:hAnsiTheme="minorHAnsi" w:cstheme="minorHAnsi"/>
          <w:sz w:val="24"/>
          <w:szCs w:val="24"/>
          <w:lang w:val="nl-BE"/>
        </w:rPr>
        <w:t>-</w:t>
      </w:r>
      <w:r w:rsidR="00C46A62" w:rsidRPr="00E667DB">
        <w:rPr>
          <w:rFonts w:asciiTheme="minorHAnsi" w:hAnsiTheme="minorHAnsi" w:cstheme="minorHAnsi"/>
          <w:sz w:val="24"/>
          <w:szCs w:val="24"/>
          <w:lang w:val="nl-BE"/>
        </w:rPr>
        <w:t>bovengronds/ondergronds/andere;</w:t>
      </w:r>
    </w:p>
    <w:p w:rsidR="00C46A62" w:rsidRPr="00E667DB" w:rsidRDefault="005F3CA2" w:rsidP="00F81F0C">
      <w:pPr>
        <w:numPr>
          <w:ilvl w:val="0"/>
          <w:numId w:val="5"/>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w:t>
      </w:r>
      <w:r w:rsidR="00C46A62" w:rsidRPr="00E667DB">
        <w:rPr>
          <w:rFonts w:asciiTheme="minorHAnsi" w:hAnsiTheme="minorHAnsi" w:cstheme="minorHAnsi"/>
          <w:sz w:val="24"/>
          <w:szCs w:val="24"/>
          <w:lang w:val="nl-BE"/>
        </w:rPr>
        <w:t xml:space="preserve"> exacte opbouw wordt in overleg met de </w:t>
      </w:r>
      <w:r w:rsidR="000B70FF" w:rsidRPr="00E667DB">
        <w:rPr>
          <w:rFonts w:asciiTheme="minorHAnsi" w:hAnsiTheme="minorHAnsi" w:cstheme="minorHAnsi"/>
          <w:sz w:val="24"/>
          <w:szCs w:val="24"/>
          <w:lang w:val="nl-BE"/>
        </w:rPr>
        <w:t>opdrachtgever</w:t>
      </w:r>
      <w:r w:rsidR="00C46A62" w:rsidRPr="00E667DB">
        <w:rPr>
          <w:rFonts w:asciiTheme="minorHAnsi" w:hAnsiTheme="minorHAnsi" w:cstheme="minorHAnsi"/>
          <w:sz w:val="24"/>
          <w:szCs w:val="24"/>
          <w:lang w:val="nl-BE"/>
        </w:rPr>
        <w:t xml:space="preserve"> bepaald;</w:t>
      </w:r>
    </w:p>
    <w:p w:rsidR="00C46A62" w:rsidRPr="00E667DB" w:rsidRDefault="005F3CA2" w:rsidP="00F81F0C">
      <w:pPr>
        <w:numPr>
          <w:ilvl w:val="0"/>
          <w:numId w:val="5"/>
        </w:num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w:t>
      </w:r>
      <w:r w:rsidR="00C46A62" w:rsidRPr="00E667DB">
        <w:rPr>
          <w:rFonts w:asciiTheme="minorHAnsi" w:hAnsiTheme="minorHAnsi" w:cstheme="minorHAnsi"/>
          <w:sz w:val="24"/>
          <w:szCs w:val="24"/>
          <w:lang w:val="nl-BE"/>
        </w:rPr>
        <w:t xml:space="preserve"> </w:t>
      </w:r>
      <w:r w:rsidRPr="00E667DB">
        <w:rPr>
          <w:rFonts w:asciiTheme="minorHAnsi" w:hAnsiTheme="minorHAnsi" w:cstheme="minorHAnsi"/>
          <w:sz w:val="24"/>
          <w:szCs w:val="24"/>
          <w:lang w:val="nl-BE"/>
        </w:rPr>
        <w:t>binnen afmetingen</w:t>
      </w:r>
      <w:r w:rsidR="00C46A62" w:rsidRPr="00E667DB">
        <w:rPr>
          <w:rFonts w:asciiTheme="minorHAnsi" w:hAnsiTheme="minorHAnsi" w:cstheme="minorHAnsi"/>
          <w:sz w:val="24"/>
          <w:szCs w:val="24"/>
          <w:lang w:val="nl-BE"/>
        </w:rPr>
        <w:t xml:space="preserve"> van de putbehuizing bedragen ca. 1,5 m x 1,0 m.</w:t>
      </w:r>
    </w:p>
    <w:p w:rsidR="00C46A62" w:rsidRPr="00E667DB" w:rsidRDefault="00C46A62" w:rsidP="001E1AF8">
      <w:pPr>
        <w:pStyle w:val="Niveau5"/>
      </w:pPr>
      <w:r w:rsidRPr="00E667DB">
        <w:lastRenderedPageBreak/>
        <w:t>Materiaalkeuz</w:t>
      </w:r>
      <w:r w:rsidR="001E1AF8" w:rsidRPr="00E667DB">
        <w:t>e, dimensionering en uitvoering</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Verkeersklasse:</w:t>
      </w:r>
      <w:r w:rsidR="000320E4" w:rsidRPr="00E667DB">
        <w:rPr>
          <w:rFonts w:asciiTheme="minorHAnsi" w:hAnsiTheme="minorHAnsi" w:cstheme="minorHAnsi"/>
          <w:sz w:val="24"/>
          <w:szCs w:val="24"/>
          <w:lang w:val="nl-BE"/>
        </w:rPr>
        <w:t xml:space="preserve"> …</w:t>
      </w:r>
      <w:r w:rsidR="00C46A62" w:rsidRPr="00E667DB">
        <w:rPr>
          <w:rFonts w:asciiTheme="minorHAnsi" w:hAnsiTheme="minorHAnsi" w:cstheme="minorHAnsi"/>
          <w:sz w:val="24"/>
          <w:szCs w:val="24"/>
          <w:lang w:val="nl-BE"/>
        </w:rPr>
        <w:t>;</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Voldoende</w:t>
      </w:r>
      <w:r w:rsidR="00C46A62" w:rsidRPr="00E667DB">
        <w:rPr>
          <w:rFonts w:asciiTheme="minorHAnsi" w:hAnsiTheme="minorHAnsi" w:cstheme="minorHAnsi"/>
          <w:sz w:val="24"/>
          <w:szCs w:val="24"/>
          <w:lang w:val="nl-BE"/>
        </w:rPr>
        <w:t xml:space="preserve"> bescherming bieden tegen alle weersomstandigheden;</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Voorzien</w:t>
      </w:r>
      <w:r w:rsidR="00C46A62" w:rsidRPr="00E667DB">
        <w:rPr>
          <w:rFonts w:asciiTheme="minorHAnsi" w:hAnsiTheme="minorHAnsi" w:cstheme="minorHAnsi"/>
          <w:sz w:val="24"/>
          <w:szCs w:val="24"/>
          <w:lang w:val="nl-BE"/>
        </w:rPr>
        <w:t xml:space="preserve"> zijn van voldoende sparingen ten behoeve van de transportleiding, ventilatie en bekabeling;</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Leidingen</w:t>
      </w:r>
      <w:r w:rsidR="00C46A62" w:rsidRPr="00E667DB">
        <w:rPr>
          <w:rFonts w:asciiTheme="minorHAnsi" w:hAnsiTheme="minorHAnsi" w:cstheme="minorHAnsi"/>
          <w:sz w:val="24"/>
          <w:szCs w:val="24"/>
          <w:lang w:val="nl-BE"/>
        </w:rPr>
        <w:t xml:space="preserve"> en appendages in de putbehuizing dienen droog te blijven;</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Voorzien</w:t>
      </w:r>
      <w:r w:rsidR="00C46A62" w:rsidRPr="00E667DB">
        <w:rPr>
          <w:rFonts w:asciiTheme="minorHAnsi" w:hAnsiTheme="minorHAnsi" w:cstheme="minorHAnsi"/>
          <w:sz w:val="24"/>
          <w:szCs w:val="24"/>
          <w:lang w:val="nl-BE"/>
        </w:rPr>
        <w:t xml:space="preserve"> van ventilatievoorzieningen die van binnenuit afsluitbaar is met een stop;</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Door</w:t>
      </w:r>
      <w:r w:rsidR="00C46A62" w:rsidRPr="00E667DB">
        <w:rPr>
          <w:rFonts w:asciiTheme="minorHAnsi" w:hAnsiTheme="minorHAnsi" w:cstheme="minorHAnsi"/>
          <w:sz w:val="24"/>
          <w:szCs w:val="24"/>
          <w:lang w:val="nl-BE"/>
        </w:rPr>
        <w:t xml:space="preserve"> middel van een geïsoleerd afdekluik waterdicht afsluitbaar;</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Aan</w:t>
      </w:r>
      <w:r w:rsidR="00C46A62" w:rsidRPr="00E667DB">
        <w:rPr>
          <w:rFonts w:asciiTheme="minorHAnsi" w:hAnsiTheme="minorHAnsi" w:cstheme="minorHAnsi"/>
          <w:sz w:val="24"/>
          <w:szCs w:val="24"/>
          <w:lang w:val="nl-BE"/>
        </w:rPr>
        <w:t xml:space="preserve"> de bovenzijde spatwaterdicht en aan de zijkanten waterdicht afgesloten;</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w:t>
      </w:r>
      <w:r w:rsidR="00C46A62" w:rsidRPr="00E667DB">
        <w:rPr>
          <w:rFonts w:asciiTheme="minorHAnsi" w:hAnsiTheme="minorHAnsi" w:cstheme="minorHAnsi"/>
          <w:sz w:val="24"/>
          <w:szCs w:val="24"/>
          <w:lang w:val="nl-BE"/>
        </w:rPr>
        <w:t xml:space="preserve"> </w:t>
      </w:r>
      <w:proofErr w:type="spellStart"/>
      <w:r w:rsidR="00C46A62" w:rsidRPr="00E667DB">
        <w:rPr>
          <w:rFonts w:asciiTheme="minorHAnsi" w:hAnsiTheme="minorHAnsi" w:cstheme="minorHAnsi"/>
          <w:sz w:val="24"/>
          <w:szCs w:val="24"/>
          <w:lang w:val="nl-BE"/>
        </w:rPr>
        <w:t>bronkop</w:t>
      </w:r>
      <w:proofErr w:type="spellEnd"/>
      <w:r w:rsidR="00C46A62" w:rsidRPr="00E667DB">
        <w:rPr>
          <w:rFonts w:asciiTheme="minorHAnsi" w:hAnsiTheme="minorHAnsi" w:cstheme="minorHAnsi"/>
          <w:sz w:val="24"/>
          <w:szCs w:val="24"/>
          <w:lang w:val="nl-BE"/>
        </w:rPr>
        <w:t xml:space="preserve"> moet via het luik kunnen worden gelicht;</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Het</w:t>
      </w:r>
      <w:r w:rsidR="00C46A62" w:rsidRPr="00E667DB">
        <w:rPr>
          <w:rFonts w:asciiTheme="minorHAnsi" w:hAnsiTheme="minorHAnsi" w:cstheme="minorHAnsi"/>
          <w:sz w:val="24"/>
          <w:szCs w:val="24"/>
          <w:lang w:val="nl-BE"/>
        </w:rPr>
        <w:t xml:space="preserve"> putdeksel moet door één persoon geopend kunnen worden en dient bescherming te bieden tegen vandalisme;</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Goed</w:t>
      </w:r>
      <w:r w:rsidR="00C46A62" w:rsidRPr="00E667DB">
        <w:rPr>
          <w:rFonts w:asciiTheme="minorHAnsi" w:hAnsiTheme="minorHAnsi" w:cstheme="minorHAnsi"/>
          <w:sz w:val="24"/>
          <w:szCs w:val="24"/>
          <w:lang w:val="nl-BE"/>
        </w:rPr>
        <w:t xml:space="preserve"> toegankelijk voor klein en groot onderhoud en metingen;</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Afsluitbaar</w:t>
      </w:r>
      <w:r w:rsidR="00C46A62" w:rsidRPr="00E667DB">
        <w:rPr>
          <w:rFonts w:asciiTheme="minorHAnsi" w:hAnsiTheme="minorHAnsi" w:cstheme="minorHAnsi"/>
          <w:sz w:val="24"/>
          <w:szCs w:val="24"/>
          <w:lang w:val="nl-BE"/>
        </w:rPr>
        <w:t xml:space="preserve"> met waterbestendig hangslot;</w:t>
      </w:r>
    </w:p>
    <w:p w:rsidR="00C46A62" w:rsidRPr="00E667DB" w:rsidRDefault="005F3CA2" w:rsidP="00F81F0C">
      <w:pPr>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Het</w:t>
      </w:r>
      <w:r w:rsidR="00C46A62" w:rsidRPr="00E667DB">
        <w:rPr>
          <w:rFonts w:asciiTheme="minorHAnsi" w:hAnsiTheme="minorHAnsi" w:cstheme="minorHAnsi"/>
          <w:sz w:val="24"/>
          <w:szCs w:val="24"/>
          <w:lang w:val="nl-BE"/>
        </w:rPr>
        <w:t xml:space="preserve"> terrein dient na het plaatsen van de putbehuizing in oorspronkelijke staat te worden hersteld;</w:t>
      </w:r>
    </w:p>
    <w:p w:rsidR="00C46A62" w:rsidRPr="00E667DB" w:rsidRDefault="005F3CA2" w:rsidP="00F81F0C">
      <w:pPr>
        <w:numPr>
          <w:ilvl w:val="0"/>
          <w:numId w:val="6"/>
        </w:num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Vrijkomende</w:t>
      </w:r>
      <w:r w:rsidR="00C46A62" w:rsidRPr="00E667DB">
        <w:rPr>
          <w:rFonts w:asciiTheme="minorHAnsi" w:hAnsiTheme="minorHAnsi" w:cstheme="minorHAnsi"/>
          <w:sz w:val="24"/>
          <w:szCs w:val="24"/>
          <w:lang w:val="nl-BE"/>
        </w:rPr>
        <w:t xml:space="preserve"> grond verwerken conform verwerking uitkomende grond.</w:t>
      </w:r>
    </w:p>
    <w:p w:rsidR="00C46A62" w:rsidRPr="00E667DB" w:rsidRDefault="001E1AF8" w:rsidP="001E1AF8">
      <w:pPr>
        <w:pStyle w:val="Niveau5"/>
      </w:pPr>
      <w:r w:rsidRPr="00E667DB">
        <w:t>Minimale uitrusting</w:t>
      </w:r>
    </w:p>
    <w:p w:rsidR="00C46A62" w:rsidRPr="00E667DB" w:rsidRDefault="005F3CA2" w:rsidP="00F81F0C">
      <w:pPr>
        <w:pStyle w:val="MacroText"/>
        <w:numPr>
          <w:ilvl w:val="0"/>
          <w:numId w:val="6"/>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w:t>
      </w:r>
      <w:r w:rsidR="00C46A62" w:rsidRPr="00E667DB">
        <w:rPr>
          <w:rFonts w:asciiTheme="minorHAnsi" w:hAnsiTheme="minorHAnsi" w:cstheme="minorHAnsi"/>
          <w:sz w:val="24"/>
          <w:szCs w:val="24"/>
          <w:lang w:val="nl-BE"/>
        </w:rPr>
        <w:t xml:space="preserve"> putbehuizing wordt uitgerust met een elektrisch verwarmingselement dat voorzien is van een thermostaat. Het verwarmingselement dient alle leidingen te beschermen tegen vorst. </w:t>
      </w:r>
    </w:p>
    <w:p w:rsidR="00C46A62" w:rsidRPr="00E667DB" w:rsidRDefault="005F3CA2" w:rsidP="00F81F0C">
      <w:pPr>
        <w:pStyle w:val="MacroText"/>
        <w:numPr>
          <w:ilvl w:val="0"/>
          <w:numId w:val="6"/>
        </w:num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w:t>
      </w:r>
      <w:r w:rsidR="00C46A62" w:rsidRPr="00E667DB">
        <w:rPr>
          <w:rFonts w:asciiTheme="minorHAnsi" w:hAnsiTheme="minorHAnsi" w:cstheme="minorHAnsi"/>
          <w:sz w:val="24"/>
          <w:szCs w:val="24"/>
          <w:lang w:val="nl-BE"/>
        </w:rPr>
        <w:t xml:space="preserve"> putbehuizing dient onder alle omstandigheden vrij van water te blijven. </w:t>
      </w:r>
    </w:p>
    <w:p w:rsidR="00C46A62" w:rsidRPr="00E667DB" w:rsidRDefault="001E1AF8" w:rsidP="001E1AF8">
      <w:pPr>
        <w:pStyle w:val="Niveau5"/>
      </w:pPr>
      <w:r w:rsidRPr="00E667DB">
        <w:t>Kleur</w:t>
      </w:r>
    </w:p>
    <w:p w:rsidR="00C46A62" w:rsidRPr="00E667DB" w:rsidRDefault="005F3CA2" w:rsidP="00F81F0C">
      <w:pPr>
        <w:numPr>
          <w:ilvl w:val="0"/>
          <w:numId w:val="7"/>
        </w:numPr>
        <w:tabs>
          <w:tab w:val="clear" w:pos="1140"/>
          <w:tab w:val="num" w:pos="1500"/>
        </w:tabs>
        <w:spacing w:after="240"/>
        <w:ind w:left="150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w:t>
      </w:r>
      <w:r w:rsidR="00C46A62" w:rsidRPr="00E667DB">
        <w:rPr>
          <w:rFonts w:asciiTheme="minorHAnsi" w:hAnsiTheme="minorHAnsi" w:cstheme="minorHAnsi"/>
          <w:sz w:val="24"/>
          <w:szCs w:val="24"/>
          <w:lang w:val="nl-BE"/>
        </w:rPr>
        <w:t xml:space="preserve"> kleur van het afdekluik en zichtbare delen dient te worden bepaald in samenspraak met de </w:t>
      </w:r>
      <w:r w:rsidR="000B70FF" w:rsidRPr="00E667DB">
        <w:rPr>
          <w:rFonts w:asciiTheme="minorHAnsi" w:hAnsiTheme="minorHAnsi" w:cstheme="minorHAnsi"/>
          <w:sz w:val="24"/>
          <w:szCs w:val="24"/>
          <w:lang w:val="nl-BE"/>
        </w:rPr>
        <w:t>opdrachtgever</w:t>
      </w:r>
      <w:r w:rsidR="00C46A62" w:rsidRPr="00E667DB">
        <w:rPr>
          <w:rFonts w:asciiTheme="minorHAnsi" w:hAnsiTheme="minorHAnsi" w:cstheme="minorHAnsi"/>
          <w:sz w:val="24"/>
          <w:szCs w:val="24"/>
          <w:lang w:val="nl-BE"/>
        </w:rPr>
        <w:t>.</w:t>
      </w:r>
    </w:p>
    <w:p w:rsidR="00C46A62" w:rsidRPr="00E667DB" w:rsidRDefault="005F3CA2" w:rsidP="005F3CA2">
      <w:pPr>
        <w:keepLines/>
        <w:widowControl/>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w:t>
      </w:r>
      <w:r w:rsidR="00C46A62" w:rsidRPr="00E667DB">
        <w:rPr>
          <w:rFonts w:asciiTheme="minorHAnsi" w:hAnsiTheme="minorHAnsi" w:cstheme="minorHAnsi"/>
          <w:sz w:val="24"/>
          <w:szCs w:val="24"/>
          <w:lang w:val="nl-BE"/>
        </w:rPr>
        <w:t>e putbehuizing wordt aangebracht na realisatie van de bronnen en de aanleg van het leidingwerk.</w:t>
      </w:r>
      <w:r w:rsidRPr="00E667DB">
        <w:rPr>
          <w:rFonts w:asciiTheme="minorHAnsi" w:hAnsiTheme="minorHAnsi" w:cstheme="minorHAnsi"/>
          <w:sz w:val="24"/>
          <w:szCs w:val="24"/>
          <w:lang w:val="nl-BE"/>
        </w:rPr>
        <w:t xml:space="preserve"> D</w:t>
      </w:r>
      <w:r w:rsidR="00C46A62" w:rsidRPr="00E667DB">
        <w:rPr>
          <w:rFonts w:asciiTheme="minorHAnsi" w:hAnsiTheme="minorHAnsi" w:cstheme="minorHAnsi"/>
          <w:sz w:val="24"/>
          <w:szCs w:val="24"/>
          <w:lang w:val="nl-BE"/>
        </w:rPr>
        <w:t>e bouwput dient na plaatsing van de putbehuizing, binnen twee dagen tot maaiveldniveau aangevuld te worden met de bij ontgraving vrijgekomen grond.</w:t>
      </w:r>
      <w:r w:rsidRPr="00E667DB">
        <w:rPr>
          <w:rFonts w:asciiTheme="minorHAnsi" w:hAnsiTheme="minorHAnsi" w:cstheme="minorHAnsi"/>
          <w:sz w:val="24"/>
          <w:szCs w:val="24"/>
          <w:lang w:val="nl-BE"/>
        </w:rPr>
        <w:t xml:space="preserve"> </w:t>
      </w:r>
      <w:r w:rsidR="00C46A62" w:rsidRPr="00E667DB">
        <w:rPr>
          <w:rFonts w:asciiTheme="minorHAnsi" w:hAnsiTheme="minorHAnsi" w:cstheme="minorHAnsi"/>
          <w:sz w:val="24"/>
          <w:szCs w:val="24"/>
          <w:lang w:val="nl-BE"/>
        </w:rPr>
        <w:t>Het terrein dient na het plaatsen van de putbehuizing en de aanleg van het leidingwerk in oorspronkelijke staat te worden hersteld.</w:t>
      </w:r>
    </w:p>
    <w:p w:rsidR="00C46A62" w:rsidRPr="00E667DB" w:rsidRDefault="00C46A62" w:rsidP="00A9754E">
      <w:pPr>
        <w:keepLines/>
        <w:widowControl/>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Voor aanvang van de werkzaamheden dienen werktekeningen ter goedkeuring aan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xml:space="preserve"> te worden voorgelegd.</w:t>
      </w:r>
    </w:p>
    <w:p w:rsidR="00C46A62" w:rsidRPr="00E667DB" w:rsidRDefault="00C46A62" w:rsidP="00A9754E">
      <w:pPr>
        <w:pStyle w:val="bijschrift"/>
        <w:keepLines/>
        <w:widowControl/>
        <w:tabs>
          <w:tab w:val="left" w:pos="-720"/>
        </w:tabs>
        <w:suppressAutoHyphens/>
        <w:spacing w:after="240" w:line="240" w:lineRule="atLeast"/>
        <w:jc w:val="both"/>
        <w:rPr>
          <w:rFonts w:asciiTheme="minorHAnsi" w:hAnsiTheme="minorHAnsi" w:cstheme="minorHAnsi"/>
          <w:sz w:val="24"/>
          <w:lang w:val="nl-BE"/>
        </w:rPr>
      </w:pPr>
      <w:r w:rsidRPr="00E667DB">
        <w:rPr>
          <w:rFonts w:asciiTheme="minorHAnsi" w:hAnsiTheme="minorHAnsi" w:cstheme="minorHAnsi"/>
          <w:sz w:val="24"/>
          <w:lang w:val="nl-BE"/>
        </w:rPr>
        <w:t>Inbegrepen zijn het maken van een droge bouwput, het droog houden van de bouwput, het leveren van de putbehuizing, het funderen, plaatsen en afwerken van de putbehuizing, het in oorspronkelijke staat herstellen van het terrein en alle noodzakelijke werkzaamheden voor het opnemen van de putbehuizing in de KWO-installatie.</w:t>
      </w:r>
    </w:p>
    <w:p w:rsidR="00C46A62" w:rsidRPr="00E667DB" w:rsidRDefault="00C46A62" w:rsidP="001E1AF8">
      <w:pPr>
        <w:pStyle w:val="Niveau4"/>
      </w:pPr>
      <w:r w:rsidRPr="00E667DB">
        <w:lastRenderedPageBreak/>
        <w:t>Bronpompen</w:t>
      </w:r>
    </w:p>
    <w:p w:rsidR="00C46A62" w:rsidRPr="00E667DB" w:rsidRDefault="00C46A62" w:rsidP="00A9754E">
      <w:pPr>
        <w:pStyle w:val="bijschrift"/>
        <w:keepLines/>
        <w:widowControl/>
        <w:tabs>
          <w:tab w:val="left" w:pos="-720"/>
          <w:tab w:val="left" w:pos="357"/>
        </w:tabs>
        <w:suppressAutoHyphens/>
        <w:spacing w:after="240" w:line="240" w:lineRule="atLeast"/>
        <w:jc w:val="both"/>
        <w:rPr>
          <w:rFonts w:asciiTheme="minorHAnsi" w:hAnsiTheme="minorHAnsi" w:cstheme="minorHAnsi"/>
          <w:sz w:val="24"/>
          <w:lang w:val="nl-BE"/>
        </w:rPr>
      </w:pPr>
      <w:r w:rsidRPr="00E667DB">
        <w:rPr>
          <w:rFonts w:asciiTheme="minorHAnsi" w:hAnsiTheme="minorHAnsi" w:cstheme="minorHAnsi"/>
          <w:sz w:val="24"/>
          <w:lang w:val="nl-BE"/>
        </w:rPr>
        <w:t xml:space="preserve">Pompen moeten voorzien van alle toebehoren worden geleverd en gemonteerd. </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De pompen moeten geschikt zijn voor permanente plaatsing onder water in een pompkamer, bestand zijn tegen het te verplaatsen grondwater en moeten zowel het minimale als het maximale debiet kunnen leveren bij de berekende werkpunten. De pompen moeten worden voorzien van een afdichtende terugslagklep, eventueel dient deze terugslagklep gescheiden van de pomp te worden uitgevoerd. De </w:t>
      </w:r>
      <w:proofErr w:type="spellStart"/>
      <w:r w:rsidRPr="00E667DB">
        <w:rPr>
          <w:rFonts w:asciiTheme="minorHAnsi" w:hAnsiTheme="minorHAnsi" w:cstheme="minorHAnsi"/>
          <w:sz w:val="24"/>
          <w:szCs w:val="24"/>
          <w:lang w:val="nl-BE"/>
        </w:rPr>
        <w:t>nuldruk</w:t>
      </w:r>
      <w:proofErr w:type="spellEnd"/>
      <w:r w:rsidRPr="00E667DB">
        <w:rPr>
          <w:rFonts w:asciiTheme="minorHAnsi" w:hAnsiTheme="minorHAnsi" w:cstheme="minorHAnsi"/>
          <w:sz w:val="24"/>
          <w:szCs w:val="24"/>
          <w:lang w:val="nl-BE"/>
        </w:rPr>
        <w:t xml:space="preserve"> van de bronpomp moet minimaal zo hoog zijn dat het volledige grondwatercircuit op een minimum rust-circuitdruk gebracht kan worden.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proofErr w:type="spellStart"/>
      <w:r w:rsidRPr="00E667DB">
        <w:rPr>
          <w:rFonts w:asciiTheme="minorHAnsi" w:hAnsiTheme="minorHAnsi" w:cstheme="minorHAnsi"/>
          <w:sz w:val="24"/>
          <w:szCs w:val="24"/>
          <w:lang w:val="nl-BE"/>
        </w:rPr>
        <w:t>Overdimensionering</w:t>
      </w:r>
      <w:proofErr w:type="spellEnd"/>
      <w:r w:rsidRPr="00E667DB">
        <w:rPr>
          <w:rFonts w:asciiTheme="minorHAnsi" w:hAnsiTheme="minorHAnsi" w:cstheme="minorHAnsi"/>
          <w:sz w:val="24"/>
          <w:szCs w:val="24"/>
          <w:lang w:val="nl-BE"/>
        </w:rPr>
        <w:t xml:space="preserve"> ter compensatie van verstopping of bijvoorbeeld kleine wijzigingen in tracé (toename hydraulische weerstand) moeten zijn inbegrepen, met een maximum van 20%.</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koeling van de bronpomp dient gegarandeerd te worden door voldoende grondwaterstroming langs de pompmotor, eventueel met behulp van een stromingsmantel.</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waterkolom die tijdens maximaal debiet en in een worst-case situatie boven de pomp moet staan moet groter zijn dan wat de leverancier opgeeft en groter dan de waterkolom behorende bij de minimale ontgassingdruk van het grondwater.</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toe te passen frequentiegeregelde elektromotoren moeten voor dit doel geschikt zijn.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Zij moeten van thermische beveiligingen en daar waar nodig van werkschakelaars worden voorzien.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Op de pompen dienen de ontwerpeisen ten aanzien van opbrengst en opvoerhoogte onuitwisbaar te zijn aangebracht. De pompen moeten vrij van mechanische spanningen worden aangesloten.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stuurfrequentie dient tussen de minimale pomp frequentie en 50 Hz te zijn.</w:t>
      </w:r>
    </w:p>
    <w:p w:rsidR="00C46A62" w:rsidRPr="00E667DB" w:rsidRDefault="00C46A62" w:rsidP="00A9754E">
      <w:p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De onderwatervoedingskabel dient voldoende </w:t>
      </w:r>
      <w:proofErr w:type="spellStart"/>
      <w:r w:rsidRPr="00E667DB">
        <w:rPr>
          <w:rFonts w:asciiTheme="minorHAnsi" w:hAnsiTheme="minorHAnsi" w:cstheme="minorHAnsi"/>
          <w:sz w:val="24"/>
          <w:szCs w:val="24"/>
          <w:lang w:val="nl-BE"/>
        </w:rPr>
        <w:t>overlengte</w:t>
      </w:r>
      <w:proofErr w:type="spellEnd"/>
      <w:r w:rsidRPr="00E667DB">
        <w:rPr>
          <w:rFonts w:asciiTheme="minorHAnsi" w:hAnsiTheme="minorHAnsi" w:cstheme="minorHAnsi"/>
          <w:sz w:val="24"/>
          <w:szCs w:val="24"/>
          <w:lang w:val="nl-BE"/>
        </w:rPr>
        <w:t xml:space="preserve"> te hebben en heeft een aderdiameter die is afgestemd op de voedingskabel in het terrein en de beveiligingen. In het ontwerp van de elektrotechnische voorzieningen t.b.v. het besturen van de bronpompen moet rekening gehouden worden met de maximale afstand pomp-frequentieregelaar inclusief leggingswijze en omgeving, met een maximaal spanningsverlies van 3%.</w:t>
      </w:r>
    </w:p>
    <w:p w:rsidR="00C46A62" w:rsidRPr="00E667DB" w:rsidRDefault="00C46A62" w:rsidP="001E1AF8">
      <w:pPr>
        <w:pStyle w:val="Niveau4"/>
      </w:pPr>
      <w:r w:rsidRPr="00E667DB">
        <w:t>Primair leidingwerk</w:t>
      </w:r>
    </w:p>
    <w:p w:rsidR="00C46A62" w:rsidRPr="00E667DB" w:rsidRDefault="00C46A62" w:rsidP="00A9754E">
      <w:pPr>
        <w:pStyle w:val="bijschrift"/>
        <w:keepLines/>
        <w:widowControl/>
        <w:tabs>
          <w:tab w:val="left" w:pos="-720"/>
          <w:tab w:val="left" w:pos="357"/>
        </w:tabs>
        <w:suppressAutoHyphens/>
        <w:spacing w:after="240" w:line="240" w:lineRule="atLeast"/>
        <w:jc w:val="both"/>
        <w:rPr>
          <w:rFonts w:asciiTheme="minorHAnsi" w:hAnsiTheme="minorHAnsi" w:cstheme="minorHAnsi"/>
          <w:sz w:val="24"/>
          <w:lang w:val="nl-BE"/>
        </w:rPr>
      </w:pPr>
      <w:r w:rsidRPr="00E667DB">
        <w:rPr>
          <w:rFonts w:asciiTheme="minorHAnsi" w:hAnsiTheme="minorHAnsi" w:cstheme="minorHAnsi"/>
          <w:sz w:val="24"/>
          <w:lang w:val="nl-BE"/>
        </w:rPr>
        <w:t xml:space="preserve">Voor aanvang van graaf -en montagewerkzaamheden </w:t>
      </w:r>
      <w:r w:rsidR="005F3CA2" w:rsidRPr="00E667DB">
        <w:rPr>
          <w:rFonts w:asciiTheme="minorHAnsi" w:hAnsiTheme="minorHAnsi" w:cstheme="minorHAnsi"/>
          <w:sz w:val="24"/>
          <w:lang w:val="nl-BE"/>
        </w:rPr>
        <w:t xml:space="preserve">moeten bij de opdrachtgever </w:t>
      </w:r>
      <w:r w:rsidRPr="00E667DB">
        <w:rPr>
          <w:rFonts w:asciiTheme="minorHAnsi" w:hAnsiTheme="minorHAnsi" w:cstheme="minorHAnsi"/>
          <w:sz w:val="24"/>
          <w:lang w:val="nl-BE"/>
        </w:rPr>
        <w:t xml:space="preserve">werktekeningen </w:t>
      </w:r>
      <w:r w:rsidR="005F3CA2" w:rsidRPr="00E667DB">
        <w:rPr>
          <w:rFonts w:asciiTheme="minorHAnsi" w:hAnsiTheme="minorHAnsi" w:cstheme="minorHAnsi"/>
          <w:sz w:val="24"/>
          <w:lang w:val="nl-BE"/>
        </w:rPr>
        <w:t>ingediend worden</w:t>
      </w:r>
      <w:r w:rsidRPr="00E667DB">
        <w:rPr>
          <w:rFonts w:asciiTheme="minorHAnsi" w:hAnsiTheme="minorHAnsi" w:cstheme="minorHAnsi"/>
          <w:sz w:val="24"/>
          <w:lang w:val="nl-BE"/>
        </w:rPr>
        <w:t xml:space="preserve"> van </w:t>
      </w:r>
      <w:r w:rsidR="005F3CA2" w:rsidRPr="00E667DB">
        <w:rPr>
          <w:rFonts w:asciiTheme="minorHAnsi" w:hAnsiTheme="minorHAnsi" w:cstheme="minorHAnsi"/>
          <w:sz w:val="24"/>
          <w:lang w:val="nl-BE"/>
        </w:rPr>
        <w:t xml:space="preserve">het </w:t>
      </w:r>
      <w:r w:rsidRPr="00E667DB">
        <w:rPr>
          <w:rFonts w:asciiTheme="minorHAnsi" w:hAnsiTheme="minorHAnsi" w:cstheme="minorHAnsi"/>
          <w:sz w:val="24"/>
          <w:lang w:val="nl-BE"/>
        </w:rPr>
        <w:t xml:space="preserve">definitief leidingtracé met hoogteligging locaties bronnen, type verbindingen en locaties van verbindingen t.o.v. de bebouwing boven maaiveld. Tevens </w:t>
      </w:r>
      <w:r w:rsidR="005F3CA2" w:rsidRPr="00E667DB">
        <w:rPr>
          <w:rFonts w:asciiTheme="minorHAnsi" w:hAnsiTheme="minorHAnsi" w:cstheme="minorHAnsi"/>
          <w:sz w:val="24"/>
          <w:lang w:val="nl-BE"/>
        </w:rPr>
        <w:t xml:space="preserve">dienen </w:t>
      </w:r>
      <w:r w:rsidRPr="00E667DB">
        <w:rPr>
          <w:rFonts w:asciiTheme="minorHAnsi" w:hAnsiTheme="minorHAnsi" w:cstheme="minorHAnsi"/>
          <w:sz w:val="24"/>
          <w:lang w:val="nl-BE"/>
        </w:rPr>
        <w:t xml:space="preserve">dwarsprofielen </w:t>
      </w:r>
      <w:r w:rsidR="005F3CA2" w:rsidRPr="00E667DB">
        <w:rPr>
          <w:rFonts w:asciiTheme="minorHAnsi" w:hAnsiTheme="minorHAnsi" w:cstheme="minorHAnsi"/>
          <w:sz w:val="24"/>
          <w:lang w:val="nl-BE"/>
        </w:rPr>
        <w:t>gemaakt te worden</w:t>
      </w:r>
      <w:r w:rsidRPr="00E667DB">
        <w:rPr>
          <w:rFonts w:asciiTheme="minorHAnsi" w:hAnsiTheme="minorHAnsi" w:cstheme="minorHAnsi"/>
          <w:sz w:val="24"/>
          <w:lang w:val="nl-BE"/>
        </w:rPr>
        <w:t xml:space="preserve"> van sleuf met de onderdelen (waaronder transportleidingen, kabels, waarschuwingslint) en </w:t>
      </w:r>
      <w:r w:rsidR="005F3CA2" w:rsidRPr="00E667DB">
        <w:rPr>
          <w:rFonts w:asciiTheme="minorHAnsi" w:hAnsiTheme="minorHAnsi" w:cstheme="minorHAnsi"/>
          <w:sz w:val="24"/>
          <w:lang w:val="nl-BE"/>
        </w:rPr>
        <w:t xml:space="preserve">dient </w:t>
      </w:r>
      <w:r w:rsidRPr="00E667DB">
        <w:rPr>
          <w:rFonts w:asciiTheme="minorHAnsi" w:hAnsiTheme="minorHAnsi" w:cstheme="minorHAnsi"/>
          <w:sz w:val="24"/>
          <w:lang w:val="nl-BE"/>
        </w:rPr>
        <w:t>grondverzet (ontgraving, aanvulling en overige, waaronder tijdelijke voorzieningen als bijvoorbeeld bemaling, stempels e.d.)</w:t>
      </w:r>
      <w:r w:rsidR="005F3CA2" w:rsidRPr="00E667DB">
        <w:rPr>
          <w:rFonts w:asciiTheme="minorHAnsi" w:hAnsiTheme="minorHAnsi" w:cstheme="minorHAnsi"/>
          <w:sz w:val="24"/>
          <w:lang w:val="nl-BE"/>
        </w:rPr>
        <w:t xml:space="preserve"> aangegeven te worden</w:t>
      </w:r>
      <w:r w:rsidRPr="00E667DB">
        <w:rPr>
          <w:rFonts w:asciiTheme="minorHAnsi" w:hAnsiTheme="minorHAnsi" w:cstheme="minorHAnsi"/>
          <w:sz w:val="24"/>
          <w:lang w:val="nl-BE"/>
        </w:rPr>
        <w:t>.</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lastRenderedPageBreak/>
        <w:t>De loop van de leidingen, de bevestigingen, de ondersteuningen en dergelijke moeten worden aangepast aan de bouwkundige situatie en de bestemming van de desbetreffende ruimten. Alle leidingen strak, te lood of onder de verlangde helling stellen. De leidingen dienen een ordelijk en regelmatig geheel te vormen.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Indien vanwege bestaande kabels, leidingen en/of obstakels afwijkingen van de geplande locaties en/of tracés nodig is, dient dit voorafgaande aan de werkzaamheden met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xml:space="preserve"> te worden overlegd.</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Voor de ophanging (</w:t>
      </w:r>
      <w:proofErr w:type="spellStart"/>
      <w:r w:rsidRPr="00E667DB">
        <w:rPr>
          <w:rFonts w:asciiTheme="minorHAnsi" w:hAnsiTheme="minorHAnsi" w:cstheme="minorHAnsi"/>
          <w:sz w:val="24"/>
          <w:szCs w:val="24"/>
          <w:lang w:val="nl-BE"/>
        </w:rPr>
        <w:t>bebeugeling</w:t>
      </w:r>
      <w:proofErr w:type="spellEnd"/>
      <w:r w:rsidRPr="00E667DB">
        <w:rPr>
          <w:rFonts w:asciiTheme="minorHAnsi" w:hAnsiTheme="minorHAnsi" w:cstheme="minorHAnsi"/>
          <w:sz w:val="24"/>
          <w:szCs w:val="24"/>
          <w:lang w:val="nl-BE"/>
        </w:rPr>
        <w:t xml:space="preserve">) van installatieonderdelen moet de aannemer zelf de nodige boorankers (in beton) en keilbouten of dergelijke leveren en aanbrengen nadat daarvoor toestemming verkregen is van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Bevestigingen mogen de leidingen en de bouwkundige constructies niet ongunstig belasten, beschadigen of aantasten.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Het uitzetten en krimpen van de leidingen veroorzaakt door temperatuur- en drukveranderingen evenals waterslag in leidingen dient, door een doelmatige keuze van ophanging, </w:t>
      </w:r>
      <w:proofErr w:type="spellStart"/>
      <w:r w:rsidRPr="00E667DB">
        <w:rPr>
          <w:rFonts w:asciiTheme="minorHAnsi" w:hAnsiTheme="minorHAnsi" w:cstheme="minorHAnsi"/>
          <w:sz w:val="24"/>
          <w:szCs w:val="24"/>
          <w:lang w:val="nl-BE"/>
        </w:rPr>
        <w:t>bebeugeling</w:t>
      </w:r>
      <w:proofErr w:type="spellEnd"/>
      <w:r w:rsidRPr="00E667DB">
        <w:rPr>
          <w:rFonts w:asciiTheme="minorHAnsi" w:hAnsiTheme="minorHAnsi" w:cstheme="minorHAnsi"/>
          <w:sz w:val="24"/>
          <w:szCs w:val="24"/>
          <w:lang w:val="nl-BE"/>
        </w:rPr>
        <w:t xml:space="preserve"> of andere maatregelen gelijkmatig over het leidingwerk te worden verdeeld, zodanig dat in geen enkel punt ontoelaatbare materiaalspanningen of vormveranderingen kunnen optreden.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Al het leidingwerk dient spanningsloos gemonteerd te worden.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Flensverbindingen dienen te worden aangebracht waar dit volgens het bestek is vereist, of waar dit algemeen gebruikelijk is, of waar dit naar het oordeel van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xml:space="preserve"> voor een goede uitvoering of ten behoeve van een gemakkelijke demontage noodzakelijk of gewenst is. De nominale middellijn van fittingen, koppelingen, flenzen en dergelijke moet overeenstemmen met die van de aan te sluiten leidingen.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Het gehele grondwatercircuit dient inwendig zo glad mogelijk te zijn (zonder scherpe kanten en bramen, geen onnodige inwendige vernauwingen e.d.) met als doel de hydraulische weerstand te minimaliseren.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Op de hoogste punten en per installatieonderdeel dienen ontluchtingspotten met roestvaststalen zakleidingen tot circa 1,5 m boven de vloer te worden aangebracht.</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Deze luchtpotten moeten een diameter hebben die gelijk is aan die van het desbetreffende leidingdeel en een hoogte van 2,5x de diameter van die leiding. Indien deze afmetingen door plaatselijke omstandigheden niet toepasbaar blijken te zijn, kan in overleg met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xml:space="preserve"> hiervan worden afgeweken.</w:t>
      </w:r>
    </w:p>
    <w:p w:rsidR="00C46A62" w:rsidRPr="00E667DB" w:rsidRDefault="003754C9"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Ten behoeve van</w:t>
      </w:r>
      <w:r w:rsidR="00C46A62" w:rsidRPr="00E667DB">
        <w:rPr>
          <w:rFonts w:asciiTheme="minorHAnsi" w:hAnsiTheme="minorHAnsi" w:cstheme="minorHAnsi"/>
          <w:sz w:val="24"/>
          <w:szCs w:val="24"/>
          <w:lang w:val="nl-BE"/>
        </w:rPr>
        <w:t xml:space="preserve"> het aftappen en vullen dienen in het leidingcircuit de benodigde kranen te worden opgenomen. De kranen dienen zodanig te worden geplaatst, dat elk leidingdeel afzonderlijk kan worden afgetapt en gevuld.</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leidingen dienen in één lijn te worden aangebracht. Indien dit niet mogelijk is</w:t>
      </w:r>
      <w:r w:rsidR="005F3CA2" w:rsidRPr="00E667DB">
        <w:rPr>
          <w:rFonts w:asciiTheme="minorHAnsi" w:hAnsiTheme="minorHAnsi" w:cstheme="minorHAnsi"/>
          <w:sz w:val="24"/>
          <w:szCs w:val="24"/>
          <w:lang w:val="nl-BE"/>
        </w:rPr>
        <w:t>,</w:t>
      </w:r>
      <w:r w:rsidRPr="00E667DB">
        <w:rPr>
          <w:rFonts w:asciiTheme="minorHAnsi" w:hAnsiTheme="minorHAnsi" w:cstheme="minorHAnsi"/>
          <w:sz w:val="24"/>
          <w:szCs w:val="24"/>
          <w:lang w:val="nl-BE"/>
        </w:rPr>
        <w:t xml:space="preserve"> dient de aannemer een voorstel in te dienen bij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De aannemer dient zorg te dragen voor het zo spaarzaam mogelijk toepassen van bochten en hoogteverspringingen met als doel de hydraulische weerstand te minimaliseren.</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lastRenderedPageBreak/>
        <w:t xml:space="preserve">De diameter van de leidingen wordt bepaald door de maximaal toelaatbare stroomsnelheid en drukverlies. Als vuistregel kan een stroomsnelheid van 0,7 tot 1,5 m/s aangehouden worden bij </w:t>
      </w:r>
      <w:r w:rsidR="003754C9" w:rsidRPr="00E667DB">
        <w:rPr>
          <w:rFonts w:asciiTheme="minorHAnsi" w:hAnsiTheme="minorHAnsi" w:cstheme="minorHAnsi"/>
          <w:sz w:val="24"/>
          <w:szCs w:val="24"/>
          <w:lang w:val="nl-BE"/>
        </w:rPr>
        <w:t>maximumcapaciteit</w:t>
      </w:r>
      <w:r w:rsidRPr="00E667DB">
        <w:rPr>
          <w:rFonts w:asciiTheme="minorHAnsi" w:hAnsiTheme="minorHAnsi" w:cstheme="minorHAnsi"/>
          <w:sz w:val="24"/>
          <w:szCs w:val="24"/>
          <w:lang w:val="nl-BE"/>
        </w:rPr>
        <w:t>.</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Tijdens de uitvoering van het werk, dient de aannemer de juiste loop en ligging van leidingen en kabels in tekening te brengen, voordat deze aan het oog worden onttrokken. Van de in de grond liggende leidingen, kabels en dergelijke dienen tevens de diepten ten opzichte van een door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xml:space="preserve"> aan te geven peil of ander vast punt te worden vermeld. De tekeningen zoals hierboven bedoeld, moeten ter keuring aan de </w:t>
      </w:r>
      <w:r w:rsidR="000B70FF" w:rsidRPr="00E667DB">
        <w:rPr>
          <w:rFonts w:asciiTheme="minorHAnsi" w:hAnsiTheme="minorHAnsi" w:cstheme="minorHAnsi"/>
          <w:sz w:val="24"/>
          <w:szCs w:val="24"/>
          <w:lang w:val="nl-BE"/>
        </w:rPr>
        <w:t>opdrachtgever</w:t>
      </w:r>
      <w:r w:rsidRPr="00E667DB">
        <w:rPr>
          <w:rFonts w:asciiTheme="minorHAnsi" w:hAnsiTheme="minorHAnsi" w:cstheme="minorHAnsi"/>
          <w:sz w:val="24"/>
          <w:szCs w:val="24"/>
          <w:lang w:val="nl-BE"/>
        </w:rPr>
        <w:t xml:space="preserve"> worden gezonden voordat de genoemde onderdelen worden afgedekt.</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Tijdens realisatie dient zoveel mogelijk te worden voorkomen dat de leidingen aan de binnenzijde worden vervuild. Daarom moet tijdens transport en montage met eindkappen gewerkt worden. Na realisatie van het totale leidingwerk dienen de leidingen te worden schoongespoeld om de eventuele achtergebleven vervuiling te verwijderen.</w:t>
      </w:r>
    </w:p>
    <w:p w:rsidR="00C46A62" w:rsidRPr="00E667DB" w:rsidRDefault="006931FD"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De </w:t>
      </w:r>
      <w:r w:rsidR="00C46A62" w:rsidRPr="00E667DB">
        <w:rPr>
          <w:rFonts w:asciiTheme="minorHAnsi" w:hAnsiTheme="minorHAnsi" w:cstheme="minorHAnsi"/>
          <w:sz w:val="24"/>
          <w:szCs w:val="24"/>
          <w:lang w:val="nl-BE"/>
        </w:rPr>
        <w:t xml:space="preserve">gronddekking van het leidingwerk in het terrein en bekabeling in de toekomstige situatie </w:t>
      </w:r>
      <w:r w:rsidRPr="00E667DB">
        <w:rPr>
          <w:rFonts w:asciiTheme="minorHAnsi" w:hAnsiTheme="minorHAnsi" w:cstheme="minorHAnsi"/>
          <w:sz w:val="24"/>
          <w:szCs w:val="24"/>
          <w:lang w:val="nl-BE"/>
        </w:rPr>
        <w:t xml:space="preserve">bedraagt </w:t>
      </w:r>
      <w:r w:rsidR="00C46A62" w:rsidRPr="00E667DB">
        <w:rPr>
          <w:rFonts w:asciiTheme="minorHAnsi" w:hAnsiTheme="minorHAnsi" w:cstheme="minorHAnsi"/>
          <w:sz w:val="24"/>
          <w:szCs w:val="24"/>
          <w:lang w:val="nl-BE"/>
        </w:rPr>
        <w:t xml:space="preserve">overal </w:t>
      </w:r>
      <w:r w:rsidRPr="00E667DB">
        <w:rPr>
          <w:rFonts w:asciiTheme="minorHAnsi" w:hAnsiTheme="minorHAnsi" w:cstheme="minorHAnsi"/>
          <w:sz w:val="24"/>
          <w:szCs w:val="24"/>
          <w:lang w:val="nl-BE"/>
        </w:rPr>
        <w:t xml:space="preserve">minimaal </w:t>
      </w:r>
      <w:r w:rsidR="00C46A62" w:rsidRPr="00E667DB">
        <w:rPr>
          <w:rFonts w:asciiTheme="minorHAnsi" w:hAnsiTheme="minorHAnsi" w:cstheme="minorHAnsi"/>
          <w:sz w:val="24"/>
          <w:szCs w:val="24"/>
          <w:lang w:val="nl-BE"/>
        </w:rPr>
        <w:t>0,8 meter</w:t>
      </w:r>
      <w:r w:rsidRPr="00E667DB">
        <w:rPr>
          <w:rFonts w:asciiTheme="minorHAnsi" w:hAnsiTheme="minorHAnsi" w:cstheme="minorHAnsi"/>
          <w:sz w:val="24"/>
          <w:szCs w:val="24"/>
          <w:lang w:val="nl-BE"/>
        </w:rPr>
        <w:t>. B</w:t>
      </w:r>
      <w:r w:rsidR="00C46A62" w:rsidRPr="00E667DB">
        <w:rPr>
          <w:rFonts w:asciiTheme="minorHAnsi" w:hAnsiTheme="minorHAnsi" w:cstheme="minorHAnsi"/>
          <w:sz w:val="24"/>
          <w:szCs w:val="24"/>
          <w:lang w:val="nl-BE"/>
        </w:rPr>
        <w:t xml:space="preserve">ij kruisingen met andere kabels en leidingen </w:t>
      </w:r>
      <w:r w:rsidRPr="00E667DB">
        <w:rPr>
          <w:rFonts w:asciiTheme="minorHAnsi" w:hAnsiTheme="minorHAnsi" w:cstheme="minorHAnsi"/>
          <w:sz w:val="24"/>
          <w:szCs w:val="24"/>
          <w:lang w:val="nl-BE"/>
        </w:rPr>
        <w:t xml:space="preserve">bedraagt de </w:t>
      </w:r>
      <w:r w:rsidR="00C46A62" w:rsidRPr="00E667DB">
        <w:rPr>
          <w:rFonts w:asciiTheme="minorHAnsi" w:hAnsiTheme="minorHAnsi" w:cstheme="minorHAnsi"/>
          <w:sz w:val="24"/>
          <w:szCs w:val="24"/>
          <w:lang w:val="nl-BE"/>
        </w:rPr>
        <w:t xml:space="preserve">dekking tussen </w:t>
      </w:r>
      <w:r w:rsidRPr="00E667DB">
        <w:rPr>
          <w:rFonts w:asciiTheme="minorHAnsi" w:hAnsiTheme="minorHAnsi" w:cstheme="minorHAnsi"/>
          <w:sz w:val="24"/>
          <w:szCs w:val="24"/>
          <w:lang w:val="nl-BE"/>
        </w:rPr>
        <w:t>de leidingen die elkaar kruisen minimaal 200 mm.</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Het leidingwerk in het terrein dient tot 0,5 meter inpandig te worden gelegd (voorzien van waterdichte doorvoeren). Het uiteinde van het leidingwerk dient te worden voorzien van een DIN</w:t>
      </w:r>
      <w:r w:rsidR="003754C9" w:rsidRPr="00E667DB">
        <w:rPr>
          <w:rFonts w:asciiTheme="minorHAnsi" w:hAnsiTheme="minorHAnsi" w:cstheme="minorHAnsi"/>
          <w:sz w:val="24"/>
          <w:szCs w:val="24"/>
          <w:lang w:val="nl-BE"/>
        </w:rPr>
        <w:t>-</w:t>
      </w:r>
      <w:r w:rsidRPr="00E667DB">
        <w:rPr>
          <w:rFonts w:asciiTheme="minorHAnsi" w:hAnsiTheme="minorHAnsi" w:cstheme="minorHAnsi"/>
          <w:sz w:val="24"/>
          <w:szCs w:val="24"/>
          <w:lang w:val="nl-BE"/>
        </w:rPr>
        <w:t>aansluitflens.</w:t>
      </w:r>
    </w:p>
    <w:p w:rsidR="00C46A62" w:rsidRPr="00E667DB" w:rsidRDefault="00C46A62" w:rsidP="00A9754E">
      <w:pPr>
        <w:keepLines/>
        <w:widowControl/>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Indien het leidingwerk niet ondergronds kan worden binnengebracht dan dient het tegen vorst beveiligd te worden d.m.v. isolatie en </w:t>
      </w:r>
      <w:proofErr w:type="spellStart"/>
      <w:r w:rsidRPr="00E667DB">
        <w:rPr>
          <w:rFonts w:asciiTheme="minorHAnsi" w:hAnsiTheme="minorHAnsi" w:cstheme="minorHAnsi"/>
          <w:sz w:val="24"/>
          <w:szCs w:val="24"/>
          <w:lang w:val="nl-BE"/>
        </w:rPr>
        <w:t>tracing</w:t>
      </w:r>
      <w:proofErr w:type="spellEnd"/>
      <w:r w:rsidRPr="00E667DB">
        <w:rPr>
          <w:rFonts w:asciiTheme="minorHAnsi" w:hAnsiTheme="minorHAnsi" w:cstheme="minorHAnsi"/>
          <w:sz w:val="24"/>
          <w:szCs w:val="24"/>
          <w:lang w:val="nl-BE"/>
        </w:rPr>
        <w:t xml:space="preserve">. Indien de leidingen ondergronds worden binnengebracht dan dienen de </w:t>
      </w:r>
      <w:proofErr w:type="spellStart"/>
      <w:r w:rsidR="006931FD" w:rsidRPr="00E667DB">
        <w:rPr>
          <w:rFonts w:asciiTheme="minorHAnsi" w:hAnsiTheme="minorHAnsi" w:cstheme="minorHAnsi"/>
          <w:sz w:val="24"/>
          <w:szCs w:val="24"/>
          <w:lang w:val="nl-BE"/>
        </w:rPr>
        <w:t>leidingsdoorvoeren</w:t>
      </w:r>
      <w:proofErr w:type="spellEnd"/>
      <w:r w:rsidRPr="00E667DB">
        <w:rPr>
          <w:rFonts w:asciiTheme="minorHAnsi" w:hAnsiTheme="minorHAnsi" w:cstheme="minorHAnsi"/>
          <w:sz w:val="24"/>
          <w:szCs w:val="24"/>
          <w:lang w:val="nl-BE"/>
        </w:rPr>
        <w:t xml:space="preserve"> waterdicht te worden afgewerkt met afdichtingspluggen.</w:t>
      </w:r>
    </w:p>
    <w:p w:rsidR="00C46A62" w:rsidRPr="00E667DB" w:rsidRDefault="00C46A62" w:rsidP="00F81F0C">
      <w:pPr>
        <w:pStyle w:val="Niveau5"/>
        <w:numPr>
          <w:ilvl w:val="0"/>
          <w:numId w:val="51"/>
        </w:numPr>
      </w:pPr>
      <w:r w:rsidRPr="00E667DB">
        <w:t>Aanvulling en afwerking</w:t>
      </w:r>
    </w:p>
    <w:p w:rsidR="00C46A62" w:rsidRPr="00E667DB" w:rsidRDefault="00C46A62" w:rsidP="003754C9">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bCs/>
          <w:sz w:val="24"/>
          <w:szCs w:val="24"/>
          <w:lang w:val="nl-BE"/>
        </w:rPr>
        <w:t>Leidingen moeten gelegd worden op een zandbed van minimaal 100mm dikte.</w:t>
      </w:r>
      <w:r w:rsidR="003754C9" w:rsidRPr="00E667DB">
        <w:rPr>
          <w:rFonts w:asciiTheme="minorHAnsi" w:hAnsiTheme="minorHAnsi" w:cstheme="minorHAnsi"/>
          <w:bCs/>
          <w:sz w:val="24"/>
          <w:szCs w:val="24"/>
          <w:lang w:val="nl-BE"/>
        </w:rPr>
        <w:t xml:space="preserve"> </w:t>
      </w:r>
      <w:r w:rsidRPr="00E667DB">
        <w:rPr>
          <w:rFonts w:asciiTheme="minorHAnsi" w:hAnsiTheme="minorHAnsi" w:cstheme="minorHAnsi"/>
          <w:sz w:val="24"/>
          <w:szCs w:val="24"/>
          <w:lang w:val="nl-BE"/>
        </w:rPr>
        <w:t>Na het leggen en beproeven van de leidingen wordt de sleuf opgevuld met "zand voor zandbed" tot 200 mm boven de transportleidingen, vrij van stenen en puin. Deze laag wordt goed verdicht.</w:t>
      </w:r>
      <w:r w:rsidR="003754C9" w:rsidRPr="00E667DB">
        <w:rPr>
          <w:rFonts w:asciiTheme="minorHAnsi" w:hAnsiTheme="minorHAnsi" w:cstheme="minorHAnsi"/>
          <w:sz w:val="24"/>
          <w:szCs w:val="24"/>
          <w:lang w:val="nl-BE"/>
        </w:rPr>
        <w:t xml:space="preserve"> </w:t>
      </w:r>
      <w:r w:rsidRPr="00E667DB">
        <w:rPr>
          <w:rFonts w:asciiTheme="minorHAnsi" w:hAnsiTheme="minorHAnsi" w:cstheme="minorHAnsi"/>
          <w:sz w:val="24"/>
          <w:szCs w:val="24"/>
          <w:lang w:val="nl-BE"/>
        </w:rPr>
        <w:t>Op deze laag de bekabeling en een groenwit waarschuwingslint aanbrengen.</w:t>
      </w:r>
      <w:r w:rsidR="003754C9" w:rsidRPr="00E667DB">
        <w:rPr>
          <w:rFonts w:asciiTheme="minorHAnsi" w:hAnsiTheme="minorHAnsi" w:cstheme="minorHAnsi"/>
          <w:sz w:val="24"/>
          <w:szCs w:val="24"/>
          <w:lang w:val="nl-BE"/>
        </w:rPr>
        <w:t xml:space="preserve"> </w:t>
      </w:r>
      <w:r w:rsidRPr="00E667DB">
        <w:rPr>
          <w:rFonts w:asciiTheme="minorHAnsi" w:hAnsiTheme="minorHAnsi" w:cstheme="minorHAnsi"/>
          <w:sz w:val="24"/>
          <w:szCs w:val="24"/>
          <w:lang w:val="nl-BE"/>
        </w:rPr>
        <w:t xml:space="preserve">De aanvullingen dienen zodanig te geschieden dat het straat -en maaiveldniveau op de oorspronkelijke hoogte worden teruggebracht. Er mogen geen zettingen of </w:t>
      </w:r>
      <w:proofErr w:type="spellStart"/>
      <w:r w:rsidRPr="00E667DB">
        <w:rPr>
          <w:rFonts w:asciiTheme="minorHAnsi" w:hAnsiTheme="minorHAnsi" w:cstheme="minorHAnsi"/>
          <w:sz w:val="24"/>
          <w:szCs w:val="24"/>
          <w:lang w:val="nl-BE"/>
        </w:rPr>
        <w:t>nazakkingen</w:t>
      </w:r>
      <w:proofErr w:type="spellEnd"/>
      <w:r w:rsidRPr="00E667DB">
        <w:rPr>
          <w:rFonts w:asciiTheme="minorHAnsi" w:hAnsiTheme="minorHAnsi" w:cstheme="minorHAnsi"/>
          <w:sz w:val="24"/>
          <w:szCs w:val="24"/>
          <w:lang w:val="nl-BE"/>
        </w:rPr>
        <w:t xml:space="preserve"> meer optreden.</w:t>
      </w:r>
    </w:p>
    <w:p w:rsidR="00C46A62" w:rsidRPr="00E667DB" w:rsidRDefault="00C46A62" w:rsidP="001E1AF8">
      <w:pPr>
        <w:pStyle w:val="Niveau5"/>
      </w:pPr>
      <w:r w:rsidRPr="00E667DB">
        <w:t>Ontgravingen</w:t>
      </w:r>
    </w:p>
    <w:p w:rsidR="00C46A62" w:rsidRPr="00E667DB" w:rsidRDefault="00C46A62" w:rsidP="003754C9">
      <w:p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Ontgravingen zodanig uitvoeren dat de sleufwanden stabiel zijn. Een eventueel benodigde bronbemaling dient in de aanneemsom te zijn inbegrepen.</w:t>
      </w:r>
      <w:r w:rsidR="006931FD" w:rsidRPr="00E667DB">
        <w:rPr>
          <w:rFonts w:asciiTheme="minorHAnsi" w:hAnsiTheme="minorHAnsi" w:cstheme="minorHAnsi"/>
          <w:sz w:val="24"/>
          <w:szCs w:val="24"/>
          <w:lang w:val="nl-BE"/>
        </w:rPr>
        <w:t xml:space="preserve"> </w:t>
      </w:r>
      <w:r w:rsidRPr="00E667DB">
        <w:rPr>
          <w:rFonts w:asciiTheme="minorHAnsi" w:hAnsiTheme="minorHAnsi" w:cstheme="minorHAnsi"/>
          <w:sz w:val="24"/>
          <w:szCs w:val="24"/>
          <w:lang w:val="nl-BE"/>
        </w:rPr>
        <w:t>Indien er onderscheid is in bodemlagen (bijv. teelaarde en zand, goed en niet goed verdichtbare grond) uitkomende grond zo veel mogelijk gescheiden ontgraven en tijdelijk gescheiden wegzetten voor zover geschikt voor aanvulling.</w:t>
      </w:r>
      <w:r w:rsidR="003754C9" w:rsidRPr="00E667DB">
        <w:rPr>
          <w:rFonts w:asciiTheme="minorHAnsi" w:hAnsiTheme="minorHAnsi" w:cstheme="minorHAnsi"/>
          <w:sz w:val="24"/>
          <w:szCs w:val="24"/>
          <w:lang w:val="nl-BE"/>
        </w:rPr>
        <w:t xml:space="preserve"> </w:t>
      </w:r>
      <w:r w:rsidR="006931FD" w:rsidRPr="00E667DB">
        <w:rPr>
          <w:rFonts w:asciiTheme="minorHAnsi" w:hAnsiTheme="minorHAnsi" w:cstheme="minorHAnsi"/>
          <w:sz w:val="24"/>
          <w:szCs w:val="24"/>
          <w:lang w:val="nl-BE"/>
        </w:rPr>
        <w:t>De v</w:t>
      </w:r>
      <w:r w:rsidRPr="00E667DB">
        <w:rPr>
          <w:rFonts w:asciiTheme="minorHAnsi" w:hAnsiTheme="minorHAnsi" w:cstheme="minorHAnsi"/>
          <w:sz w:val="24"/>
          <w:szCs w:val="24"/>
          <w:lang w:val="nl-BE"/>
        </w:rPr>
        <w:t>erwerking</w:t>
      </w:r>
      <w:r w:rsidR="006931FD" w:rsidRPr="00E667DB">
        <w:rPr>
          <w:rFonts w:asciiTheme="minorHAnsi" w:hAnsiTheme="minorHAnsi" w:cstheme="minorHAnsi"/>
          <w:sz w:val="24"/>
          <w:szCs w:val="24"/>
          <w:lang w:val="nl-BE"/>
        </w:rPr>
        <w:t xml:space="preserve"> van de</w:t>
      </w:r>
      <w:r w:rsidRPr="00E667DB">
        <w:rPr>
          <w:rFonts w:asciiTheme="minorHAnsi" w:hAnsiTheme="minorHAnsi" w:cstheme="minorHAnsi"/>
          <w:sz w:val="24"/>
          <w:szCs w:val="24"/>
          <w:lang w:val="nl-BE"/>
        </w:rPr>
        <w:t xml:space="preserve"> vrijkomende grond en teelaarde </w:t>
      </w:r>
      <w:r w:rsidR="006931FD" w:rsidRPr="00E667DB">
        <w:rPr>
          <w:rFonts w:asciiTheme="minorHAnsi" w:hAnsiTheme="minorHAnsi" w:cstheme="minorHAnsi"/>
          <w:sz w:val="24"/>
          <w:szCs w:val="24"/>
          <w:lang w:val="nl-BE"/>
        </w:rPr>
        <w:t xml:space="preserve">is </w:t>
      </w:r>
      <w:r w:rsidRPr="00E667DB">
        <w:rPr>
          <w:rFonts w:asciiTheme="minorHAnsi" w:hAnsiTheme="minorHAnsi" w:cstheme="minorHAnsi"/>
          <w:sz w:val="24"/>
          <w:szCs w:val="24"/>
          <w:lang w:val="nl-BE"/>
        </w:rPr>
        <w:t xml:space="preserve">conform </w:t>
      </w:r>
      <w:r w:rsidR="006931FD" w:rsidRPr="00E667DB">
        <w:rPr>
          <w:rFonts w:asciiTheme="minorHAnsi" w:hAnsiTheme="minorHAnsi" w:cstheme="minorHAnsi"/>
          <w:sz w:val="24"/>
          <w:szCs w:val="24"/>
          <w:lang w:val="nl-BE"/>
        </w:rPr>
        <w:t xml:space="preserve">de </w:t>
      </w:r>
      <w:r w:rsidRPr="00E667DB">
        <w:rPr>
          <w:rFonts w:asciiTheme="minorHAnsi" w:hAnsiTheme="minorHAnsi" w:cstheme="minorHAnsi"/>
          <w:sz w:val="24"/>
          <w:szCs w:val="24"/>
          <w:lang w:val="nl-BE"/>
        </w:rPr>
        <w:t>verwerking uitkomende grond uit de boorgaten.</w:t>
      </w:r>
      <w:r w:rsidR="003754C9" w:rsidRPr="00E667DB">
        <w:rPr>
          <w:rFonts w:asciiTheme="minorHAnsi" w:hAnsiTheme="minorHAnsi" w:cstheme="minorHAnsi"/>
          <w:sz w:val="24"/>
          <w:szCs w:val="24"/>
          <w:lang w:val="nl-BE"/>
        </w:rPr>
        <w:t xml:space="preserve"> </w:t>
      </w:r>
      <w:r w:rsidRPr="00E667DB">
        <w:rPr>
          <w:rFonts w:asciiTheme="minorHAnsi" w:hAnsiTheme="minorHAnsi" w:cstheme="minorHAnsi"/>
          <w:sz w:val="24"/>
          <w:szCs w:val="24"/>
          <w:lang w:val="nl-BE"/>
        </w:rPr>
        <w:t xml:space="preserve">De leidingen mogen geen ongelijke </w:t>
      </w:r>
      <w:proofErr w:type="spellStart"/>
      <w:r w:rsidRPr="00E667DB">
        <w:rPr>
          <w:rFonts w:asciiTheme="minorHAnsi" w:hAnsiTheme="minorHAnsi" w:cstheme="minorHAnsi"/>
          <w:sz w:val="24"/>
          <w:szCs w:val="24"/>
          <w:lang w:val="nl-BE"/>
        </w:rPr>
        <w:t>nazakking</w:t>
      </w:r>
      <w:proofErr w:type="spellEnd"/>
      <w:r w:rsidRPr="00E667DB">
        <w:rPr>
          <w:rFonts w:asciiTheme="minorHAnsi" w:hAnsiTheme="minorHAnsi" w:cstheme="minorHAnsi"/>
          <w:sz w:val="24"/>
          <w:szCs w:val="24"/>
          <w:lang w:val="nl-BE"/>
        </w:rPr>
        <w:t xml:space="preserve"> vertonen ten gevolge van de uitvoering</w:t>
      </w:r>
      <w:r w:rsidR="006931FD" w:rsidRPr="00E667DB">
        <w:rPr>
          <w:rFonts w:asciiTheme="minorHAnsi" w:hAnsiTheme="minorHAnsi" w:cstheme="minorHAnsi"/>
          <w:sz w:val="24"/>
          <w:szCs w:val="24"/>
          <w:lang w:val="nl-BE"/>
        </w:rPr>
        <w:t>.</w:t>
      </w:r>
    </w:p>
    <w:p w:rsidR="00C46A62" w:rsidRPr="00E667DB" w:rsidRDefault="00C46A62" w:rsidP="001E1AF8">
      <w:pPr>
        <w:pStyle w:val="Niveau5"/>
      </w:pPr>
      <w:r w:rsidRPr="00E667DB">
        <w:lastRenderedPageBreak/>
        <w:t>Kunststof leidingen</w:t>
      </w:r>
    </w:p>
    <w:p w:rsidR="00C46A62" w:rsidRPr="00E667DB" w:rsidRDefault="00C46A62" w:rsidP="00A9754E">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kunststof leidingen met een nominale diameter groter dan 20 mm dienen voorzien te zijn van KIWA-keur</w:t>
      </w:r>
      <w:r w:rsidR="006931FD" w:rsidRPr="00E667DB">
        <w:rPr>
          <w:rFonts w:asciiTheme="minorHAnsi" w:hAnsiTheme="minorHAnsi" w:cstheme="minorHAnsi"/>
          <w:sz w:val="24"/>
          <w:szCs w:val="24"/>
          <w:lang w:val="nl-BE"/>
        </w:rPr>
        <w:t xml:space="preserve"> en</w:t>
      </w:r>
      <w:r w:rsidRPr="00E667DB">
        <w:rPr>
          <w:rFonts w:asciiTheme="minorHAnsi" w:hAnsiTheme="minorHAnsi" w:cstheme="minorHAnsi"/>
          <w:sz w:val="24"/>
          <w:szCs w:val="24"/>
          <w:lang w:val="nl-BE"/>
        </w:rPr>
        <w:t xml:space="preserve"> geschikt te zijn tegen een werkdruk van 1,0 MPa (tenzij anders vermeld) </w:t>
      </w:r>
      <w:r w:rsidR="006931FD" w:rsidRPr="00E667DB">
        <w:rPr>
          <w:rFonts w:asciiTheme="minorHAnsi" w:hAnsiTheme="minorHAnsi" w:cstheme="minorHAnsi"/>
          <w:sz w:val="24"/>
          <w:szCs w:val="24"/>
          <w:lang w:val="nl-BE"/>
        </w:rPr>
        <w:t>met de</w:t>
      </w:r>
      <w:r w:rsidRPr="00E667DB">
        <w:rPr>
          <w:rFonts w:asciiTheme="minorHAnsi" w:hAnsiTheme="minorHAnsi" w:cstheme="minorHAnsi"/>
          <w:sz w:val="24"/>
          <w:szCs w:val="24"/>
          <w:lang w:val="nl-BE"/>
        </w:rPr>
        <w:t xml:space="preserve"> volgende afmetingen: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126"/>
      </w:tblGrid>
      <w:tr w:rsidR="00C46A62" w:rsidRPr="00E667DB" w:rsidTr="003E16A6">
        <w:tc>
          <w:tcPr>
            <w:tcW w:w="1838" w:type="dxa"/>
          </w:tcPr>
          <w:p w:rsidR="00C46A62" w:rsidRPr="00E667DB" w:rsidRDefault="006931FD" w:rsidP="003E16A6">
            <w:pPr>
              <w:keepNext/>
              <w:tabs>
                <w:tab w:val="left" w:pos="357"/>
              </w:tabs>
              <w:jc w:val="both"/>
              <w:rPr>
                <w:rFonts w:asciiTheme="minorHAnsi" w:hAnsiTheme="minorHAnsi" w:cstheme="minorHAnsi"/>
                <w:b/>
                <w:sz w:val="24"/>
                <w:szCs w:val="24"/>
                <w:lang w:val="nl-BE"/>
              </w:rPr>
            </w:pPr>
            <w:r w:rsidRPr="00E667DB">
              <w:rPr>
                <w:rFonts w:asciiTheme="minorHAnsi" w:hAnsiTheme="minorHAnsi" w:cstheme="minorHAnsi"/>
                <w:b/>
                <w:sz w:val="24"/>
                <w:szCs w:val="24"/>
                <w:lang w:val="nl-BE"/>
              </w:rPr>
              <w:t>Uitwendig</w:t>
            </w:r>
            <w:r w:rsidR="00C46A62" w:rsidRPr="00E667DB">
              <w:rPr>
                <w:rFonts w:asciiTheme="minorHAnsi" w:hAnsiTheme="minorHAnsi" w:cstheme="minorHAnsi"/>
                <w:b/>
                <w:sz w:val="24"/>
                <w:szCs w:val="24"/>
                <w:lang w:val="nl-BE"/>
              </w:rPr>
              <w:t xml:space="preserve"> mm</w:t>
            </w:r>
          </w:p>
        </w:tc>
        <w:tc>
          <w:tcPr>
            <w:tcW w:w="2126" w:type="dxa"/>
          </w:tcPr>
          <w:p w:rsidR="00C46A62" w:rsidRPr="00E667DB" w:rsidRDefault="006931FD" w:rsidP="003E16A6">
            <w:pPr>
              <w:keepNext/>
              <w:tabs>
                <w:tab w:val="left" w:pos="357"/>
              </w:tabs>
              <w:jc w:val="both"/>
              <w:rPr>
                <w:rFonts w:asciiTheme="minorHAnsi" w:hAnsiTheme="minorHAnsi" w:cstheme="minorHAnsi"/>
                <w:b/>
                <w:sz w:val="24"/>
                <w:szCs w:val="24"/>
                <w:lang w:val="nl-BE"/>
              </w:rPr>
            </w:pPr>
            <w:r w:rsidRPr="00E667DB">
              <w:rPr>
                <w:rFonts w:asciiTheme="minorHAnsi" w:hAnsiTheme="minorHAnsi" w:cstheme="minorHAnsi"/>
                <w:b/>
                <w:sz w:val="24"/>
                <w:szCs w:val="24"/>
                <w:lang w:val="nl-BE"/>
              </w:rPr>
              <w:t>Flensaansluiting</w:t>
            </w:r>
            <w:r w:rsidR="00C46A62" w:rsidRPr="00E667DB">
              <w:rPr>
                <w:rFonts w:asciiTheme="minorHAnsi" w:hAnsiTheme="minorHAnsi" w:cstheme="minorHAnsi"/>
                <w:b/>
                <w:sz w:val="24"/>
                <w:szCs w:val="24"/>
                <w:lang w:val="nl-BE"/>
              </w:rPr>
              <w:t xml:space="preserve"> DN</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25</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20</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32</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25</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40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32</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50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40</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63</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50</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75</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65</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90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80</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110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100</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125</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125</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160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150</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200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200</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250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250</w:t>
            </w:r>
          </w:p>
        </w:tc>
      </w:tr>
    </w:tbl>
    <w:p w:rsidR="00C46A62" w:rsidRPr="00E667DB" w:rsidRDefault="00C46A62" w:rsidP="006931FD">
      <w:pPr>
        <w:spacing w:before="240"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Kunststof bochten als regel “stromend” toepassen (r </w:t>
      </w:r>
      <w:r w:rsidRPr="00E667DB">
        <w:rPr>
          <w:rFonts w:asciiTheme="minorHAnsi" w:hAnsiTheme="minorHAnsi" w:cstheme="minorHAnsi"/>
          <w:sz w:val="24"/>
          <w:szCs w:val="24"/>
          <w:lang w:val="nl-BE"/>
        </w:rPr>
        <w:sym w:font="Symbol" w:char="F0B3"/>
      </w:r>
      <w:r w:rsidR="00842D56" w:rsidRPr="00E667DB">
        <w:rPr>
          <w:rFonts w:asciiTheme="minorHAnsi" w:hAnsiTheme="minorHAnsi" w:cstheme="minorHAnsi"/>
          <w:sz w:val="24"/>
          <w:szCs w:val="24"/>
          <w:lang w:val="nl-BE"/>
        </w:rPr>
        <w:t xml:space="preserve"> </w:t>
      </w:r>
      <w:r w:rsidRPr="00E667DB">
        <w:rPr>
          <w:rFonts w:asciiTheme="minorHAnsi" w:hAnsiTheme="minorHAnsi" w:cstheme="minorHAnsi"/>
          <w:sz w:val="24"/>
          <w:szCs w:val="24"/>
          <w:lang w:val="nl-BE"/>
        </w:rPr>
        <w:t>1,5 x D).</w:t>
      </w:r>
    </w:p>
    <w:p w:rsidR="00C46A62" w:rsidRPr="00E667DB" w:rsidRDefault="00C46A62" w:rsidP="001E1AF8">
      <w:pPr>
        <w:pStyle w:val="Niveau5"/>
      </w:pPr>
      <w:r w:rsidRPr="00E667DB">
        <w:t>Roestvaststalen leidingen</w:t>
      </w:r>
    </w:p>
    <w:p w:rsidR="00C46A62" w:rsidRPr="00E667DB" w:rsidRDefault="00C46A62" w:rsidP="00A9754E">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roestvaststalen leidingen met een nominale diameter groter dan 20 mm moeten voldoen aan DIN 17457 met de volgende afmetingen: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126"/>
      </w:tblGrid>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b/>
                <w:sz w:val="24"/>
                <w:szCs w:val="24"/>
                <w:lang w:val="nl-BE"/>
              </w:rPr>
            </w:pPr>
            <w:r w:rsidRPr="00E667DB">
              <w:rPr>
                <w:rFonts w:asciiTheme="minorHAnsi" w:hAnsiTheme="minorHAnsi" w:cstheme="minorHAnsi"/>
                <w:b/>
                <w:sz w:val="24"/>
                <w:szCs w:val="24"/>
                <w:lang w:val="nl-BE"/>
              </w:rPr>
              <w:t>DN</w:t>
            </w:r>
          </w:p>
        </w:tc>
        <w:tc>
          <w:tcPr>
            <w:tcW w:w="2126" w:type="dxa"/>
          </w:tcPr>
          <w:p w:rsidR="00C46A62" w:rsidRPr="00E667DB" w:rsidRDefault="006931FD" w:rsidP="003E16A6">
            <w:pPr>
              <w:keepNext/>
              <w:tabs>
                <w:tab w:val="left" w:pos="357"/>
              </w:tabs>
              <w:jc w:val="both"/>
              <w:rPr>
                <w:rFonts w:asciiTheme="minorHAnsi" w:hAnsiTheme="minorHAnsi" w:cstheme="minorHAnsi"/>
                <w:b/>
                <w:sz w:val="24"/>
                <w:szCs w:val="24"/>
                <w:lang w:val="nl-BE"/>
              </w:rPr>
            </w:pPr>
            <w:r w:rsidRPr="00E667DB">
              <w:rPr>
                <w:rFonts w:asciiTheme="minorHAnsi" w:hAnsiTheme="minorHAnsi" w:cstheme="minorHAnsi"/>
                <w:b/>
                <w:sz w:val="24"/>
                <w:szCs w:val="24"/>
                <w:lang w:val="nl-BE"/>
              </w:rPr>
              <w:t>Uitwendig</w:t>
            </w:r>
            <w:r w:rsidR="00C46A62" w:rsidRPr="00E667DB">
              <w:rPr>
                <w:rFonts w:asciiTheme="minorHAnsi" w:hAnsiTheme="minorHAnsi" w:cstheme="minorHAnsi"/>
                <w:b/>
                <w:sz w:val="24"/>
                <w:szCs w:val="24"/>
                <w:lang w:val="nl-BE"/>
              </w:rPr>
              <w:t xml:space="preserve"> mm</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15</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21,3</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26,9</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25</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33,7</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32</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42,4</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40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48,3</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50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60,3</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65</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76,1</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80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88,9</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100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114,3</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125</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139,7</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150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168,3</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200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219,1</w:t>
            </w:r>
          </w:p>
        </w:tc>
      </w:tr>
      <w:tr w:rsidR="00C46A62" w:rsidRPr="00E667DB" w:rsidTr="003E16A6">
        <w:tc>
          <w:tcPr>
            <w:tcW w:w="1838"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250</w:t>
            </w:r>
          </w:p>
        </w:tc>
        <w:tc>
          <w:tcPr>
            <w:tcW w:w="2126" w:type="dxa"/>
          </w:tcPr>
          <w:p w:rsidR="00C46A62" w:rsidRPr="00E667DB" w:rsidRDefault="00C46A62" w:rsidP="003E16A6">
            <w:pPr>
              <w:keepNext/>
              <w:tabs>
                <w:tab w:val="left" w:pos="357"/>
              </w:tabs>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273,1</w:t>
            </w:r>
          </w:p>
        </w:tc>
      </w:tr>
    </w:tbl>
    <w:p w:rsidR="00C46A62" w:rsidRPr="00E667DB" w:rsidRDefault="00C46A62" w:rsidP="006931FD">
      <w:pPr>
        <w:tabs>
          <w:tab w:val="left" w:pos="357"/>
        </w:tabs>
        <w:spacing w:before="240"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Bochten als regel volgens 3S-straal toepassen.</w:t>
      </w:r>
    </w:p>
    <w:p w:rsidR="00C46A62" w:rsidRPr="00E667DB" w:rsidRDefault="00C46A62" w:rsidP="00A9754E">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Het gehele roestvaststalen leidingwerk</w:t>
      </w:r>
      <w:r w:rsidR="006931FD" w:rsidRPr="00E667DB">
        <w:rPr>
          <w:rFonts w:asciiTheme="minorHAnsi" w:hAnsiTheme="minorHAnsi" w:cstheme="minorHAnsi"/>
          <w:sz w:val="24"/>
          <w:szCs w:val="24"/>
          <w:lang w:val="nl-BE"/>
        </w:rPr>
        <w:t xml:space="preserve"> dient zowel</w:t>
      </w:r>
      <w:r w:rsidRPr="00E667DB">
        <w:rPr>
          <w:rFonts w:asciiTheme="minorHAnsi" w:hAnsiTheme="minorHAnsi" w:cstheme="minorHAnsi"/>
          <w:sz w:val="24"/>
          <w:szCs w:val="24"/>
          <w:lang w:val="nl-BE"/>
        </w:rPr>
        <w:t xml:space="preserve"> inwendig als uitwendig </w:t>
      </w:r>
      <w:r w:rsidR="006931FD" w:rsidRPr="00E667DB">
        <w:rPr>
          <w:rFonts w:asciiTheme="minorHAnsi" w:hAnsiTheme="minorHAnsi" w:cstheme="minorHAnsi"/>
          <w:sz w:val="24"/>
          <w:szCs w:val="24"/>
          <w:lang w:val="nl-BE"/>
        </w:rPr>
        <w:t>ge</w:t>
      </w:r>
      <w:r w:rsidRPr="00E667DB">
        <w:rPr>
          <w:rFonts w:asciiTheme="minorHAnsi" w:hAnsiTheme="minorHAnsi" w:cstheme="minorHAnsi"/>
          <w:sz w:val="24"/>
          <w:szCs w:val="24"/>
          <w:lang w:val="nl-BE"/>
        </w:rPr>
        <w:t>beits</w:t>
      </w:r>
      <w:r w:rsidR="006931FD" w:rsidRPr="00E667DB">
        <w:rPr>
          <w:rFonts w:asciiTheme="minorHAnsi" w:hAnsiTheme="minorHAnsi" w:cstheme="minorHAnsi"/>
          <w:sz w:val="24"/>
          <w:szCs w:val="24"/>
          <w:lang w:val="nl-BE"/>
        </w:rPr>
        <w:t>t</w:t>
      </w:r>
      <w:r w:rsidRPr="00E667DB">
        <w:rPr>
          <w:rFonts w:asciiTheme="minorHAnsi" w:hAnsiTheme="minorHAnsi" w:cstheme="minorHAnsi"/>
          <w:sz w:val="24"/>
          <w:szCs w:val="24"/>
          <w:lang w:val="nl-BE"/>
        </w:rPr>
        <w:t xml:space="preserve"> en </w:t>
      </w:r>
      <w:proofErr w:type="spellStart"/>
      <w:r w:rsidR="006931FD" w:rsidRPr="00E667DB">
        <w:rPr>
          <w:rFonts w:asciiTheme="minorHAnsi" w:hAnsiTheme="minorHAnsi" w:cstheme="minorHAnsi"/>
          <w:sz w:val="24"/>
          <w:szCs w:val="24"/>
          <w:lang w:val="nl-BE"/>
        </w:rPr>
        <w:t>ge</w:t>
      </w:r>
      <w:r w:rsidRPr="00E667DB">
        <w:rPr>
          <w:rFonts w:asciiTheme="minorHAnsi" w:hAnsiTheme="minorHAnsi" w:cstheme="minorHAnsi"/>
          <w:sz w:val="24"/>
          <w:szCs w:val="24"/>
          <w:lang w:val="nl-BE"/>
        </w:rPr>
        <w:t>passive</w:t>
      </w:r>
      <w:r w:rsidR="006931FD" w:rsidRPr="00E667DB">
        <w:rPr>
          <w:rFonts w:asciiTheme="minorHAnsi" w:hAnsiTheme="minorHAnsi" w:cstheme="minorHAnsi"/>
          <w:sz w:val="24"/>
          <w:szCs w:val="24"/>
          <w:lang w:val="nl-BE"/>
        </w:rPr>
        <w:t>erd</w:t>
      </w:r>
      <w:proofErr w:type="spellEnd"/>
      <w:r w:rsidR="006931FD" w:rsidRPr="00E667DB">
        <w:rPr>
          <w:rFonts w:asciiTheme="minorHAnsi" w:hAnsiTheme="minorHAnsi" w:cstheme="minorHAnsi"/>
          <w:sz w:val="24"/>
          <w:szCs w:val="24"/>
          <w:lang w:val="nl-BE"/>
        </w:rPr>
        <w:t xml:space="preserve"> te worden</w:t>
      </w:r>
      <w:r w:rsidRPr="00E667DB">
        <w:rPr>
          <w:rFonts w:asciiTheme="minorHAnsi" w:hAnsiTheme="minorHAnsi" w:cstheme="minorHAnsi"/>
          <w:sz w:val="24"/>
          <w:szCs w:val="24"/>
          <w:lang w:val="nl-BE"/>
        </w:rPr>
        <w:t>.</w:t>
      </w:r>
    </w:p>
    <w:p w:rsidR="00C46A62" w:rsidRPr="00E667DB" w:rsidRDefault="00C46A62" w:rsidP="00A9754E">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Ten aanzien van de montage van deze leidingen gelden de voorschriften van de leverancier </w:t>
      </w:r>
      <w:r w:rsidRPr="00E667DB">
        <w:rPr>
          <w:rFonts w:asciiTheme="minorHAnsi" w:hAnsiTheme="minorHAnsi" w:cstheme="minorHAnsi"/>
          <w:sz w:val="24"/>
          <w:szCs w:val="24"/>
          <w:lang w:val="nl-BE"/>
        </w:rPr>
        <w:lastRenderedPageBreak/>
        <w:t>en de voorschriften van de leveranciers van de aangesloten en/of gemonteerde appendages.</w:t>
      </w:r>
    </w:p>
    <w:p w:rsidR="00C46A62" w:rsidRPr="00AA33E1" w:rsidRDefault="00C46A62" w:rsidP="001E1AF8">
      <w:pPr>
        <w:pStyle w:val="Niveau4"/>
      </w:pPr>
      <w:r w:rsidRPr="00AA33E1">
        <w:t>Meetbuis in pompkamer</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Ten behoeve van de niveautransmitter in de pompkamer dient een </w:t>
      </w:r>
      <w:r w:rsidR="00AA33E1" w:rsidRPr="00AA33E1">
        <w:rPr>
          <w:rFonts w:asciiTheme="minorHAnsi" w:hAnsiTheme="minorHAnsi" w:cstheme="minorHAnsi"/>
          <w:sz w:val="24"/>
          <w:lang w:val="nl-BE"/>
        </w:rPr>
        <w:t>pvc-filterbuis</w:t>
      </w:r>
      <w:r w:rsidRPr="00AA33E1">
        <w:rPr>
          <w:rFonts w:asciiTheme="minorHAnsi" w:hAnsiTheme="minorHAnsi" w:cstheme="minorHAnsi"/>
          <w:sz w:val="24"/>
          <w:lang w:val="nl-BE"/>
        </w:rPr>
        <w:t xml:space="preserve"> opgenomen te worden met een drukklasse van 1,0 MPa en met een sleufbreedte van 0,5 mm. De inwendige diameter van de meetbuis dient afgestemd te worden op de diameter van de niveautransmitter met een minimum van 28,4 mm. De meetbuis moet onderin afgedicht worden met een stop, welke later vanaf maaiveld eenvoudig </w:t>
      </w:r>
      <w:r w:rsidR="00AA33E1">
        <w:rPr>
          <w:rFonts w:asciiTheme="minorHAnsi" w:hAnsiTheme="minorHAnsi" w:cstheme="minorHAnsi"/>
          <w:sz w:val="24"/>
          <w:lang w:val="nl-BE"/>
        </w:rPr>
        <w:t>kan verwijderd worden</w:t>
      </w:r>
      <w:r w:rsidRPr="00AA33E1">
        <w:rPr>
          <w:rFonts w:asciiTheme="minorHAnsi" w:hAnsiTheme="minorHAnsi" w:cstheme="minorHAnsi"/>
          <w:sz w:val="24"/>
          <w:lang w:val="nl-BE"/>
        </w:rPr>
        <w:t>.</w:t>
      </w:r>
    </w:p>
    <w:p w:rsidR="00C46A62" w:rsidRPr="00AA33E1" w:rsidRDefault="00C46A62" w:rsidP="001E1AF8">
      <w:pPr>
        <w:pStyle w:val="Niveau4"/>
      </w:pPr>
      <w:r w:rsidRPr="00AA33E1">
        <w:t>Centreer</w:t>
      </w:r>
      <w:r w:rsidR="00AA33E1">
        <w:t>-</w:t>
      </w:r>
      <w:r w:rsidRPr="00AA33E1">
        <w:t xml:space="preserve"> en afstand</w:t>
      </w:r>
      <w:r w:rsidR="00AA33E1">
        <w:t>s</w:t>
      </w:r>
      <w:r w:rsidRPr="00AA33E1">
        <w:t>houders in de pompkamer</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 de pompkamer moeten voorzieningen worden opgenomen om al het leidingwerk onderling op hun plaats en gecentreerd te houden. Deze voorzieningen dienen minimaal geplaatst te worden bij de uiteinden van de leidingen en minimaal elke 3 meter en aan de onderzijde van de leiding nabij bronpomp en injectieventiel.</w:t>
      </w:r>
    </w:p>
    <w:p w:rsidR="00C46A62" w:rsidRPr="00AA33E1" w:rsidRDefault="00C46A62" w:rsidP="001E1AF8">
      <w:pPr>
        <w:pStyle w:val="Niveau4"/>
      </w:pPr>
      <w:r w:rsidRPr="00AA33E1">
        <w:t>Kabeldoorvoer</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Door de bronplaat dienen water- en gasdichte doorvoer</w:t>
      </w:r>
      <w:r w:rsidR="007C344B">
        <w:rPr>
          <w:rFonts w:asciiTheme="minorHAnsi" w:hAnsiTheme="minorHAnsi" w:cstheme="minorHAnsi"/>
          <w:sz w:val="24"/>
          <w:szCs w:val="24"/>
          <w:lang w:val="nl-BE"/>
        </w:rPr>
        <w:t>en gemaakt te worden voor onder</w:t>
      </w:r>
      <w:r w:rsidR="007C344B" w:rsidRPr="00AA33E1">
        <w:rPr>
          <w:rFonts w:asciiTheme="minorHAnsi" w:hAnsiTheme="minorHAnsi" w:cstheme="minorHAnsi"/>
          <w:sz w:val="24"/>
          <w:szCs w:val="24"/>
          <w:lang w:val="nl-BE"/>
        </w:rPr>
        <w:t xml:space="preserve"> andere</w:t>
      </w:r>
      <w:r w:rsidRPr="00AA33E1">
        <w:rPr>
          <w:rFonts w:asciiTheme="minorHAnsi" w:hAnsiTheme="minorHAnsi" w:cstheme="minorHAnsi"/>
          <w:sz w:val="24"/>
          <w:szCs w:val="24"/>
          <w:lang w:val="nl-BE"/>
        </w:rPr>
        <w:t xml:space="preserve"> de voedingskabel van de bronpomp(en) en signaalkabel(s) van de niveautransmitter(s) en dergelijke. Deze kabeldoorvoeren moeten lekdicht zijn tot minimaal 400 kPa en ontlast worden op trek.</w:t>
      </w:r>
    </w:p>
    <w:p w:rsidR="00C46A62" w:rsidRPr="00AA33E1" w:rsidRDefault="00C46A62" w:rsidP="001E1AF8">
      <w:pPr>
        <w:pStyle w:val="Niveau4"/>
      </w:pPr>
      <w:r w:rsidRPr="00AA33E1">
        <w:t>Aardingsvoorziening</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Er moet een hoofdaardrail (vernikkeld koper) aangebracht worden aan de binnenzijde van de putbehuizing, de rail dient geaard te worden via de PE-leiding van de pomp. Er dienen aansluitklemmen t.b.v. potentiaalvereffening bewapening putbehuizing, </w:t>
      </w:r>
      <w:r w:rsidR="007C344B" w:rsidRPr="00AA33E1">
        <w:rPr>
          <w:rFonts w:asciiTheme="minorHAnsi" w:hAnsiTheme="minorHAnsi" w:cstheme="minorHAnsi"/>
          <w:sz w:val="24"/>
          <w:szCs w:val="24"/>
          <w:lang w:val="nl-BE"/>
        </w:rPr>
        <w:t>rvs-leidingwerk</w:t>
      </w:r>
      <w:r w:rsidR="007C344B">
        <w:rPr>
          <w:rFonts w:asciiTheme="minorHAnsi" w:hAnsiTheme="minorHAnsi" w:cstheme="minorHAnsi"/>
          <w:sz w:val="24"/>
          <w:szCs w:val="24"/>
          <w:lang w:val="nl-BE"/>
        </w:rPr>
        <w:t xml:space="preserve"> en </w:t>
      </w:r>
      <w:r w:rsidRPr="00AA33E1">
        <w:rPr>
          <w:rFonts w:asciiTheme="minorHAnsi" w:hAnsiTheme="minorHAnsi" w:cstheme="minorHAnsi"/>
          <w:sz w:val="24"/>
          <w:szCs w:val="24"/>
          <w:lang w:val="nl-BE"/>
        </w:rPr>
        <w:t>elektrotechnische appendages te worden opgenomen. De diameter van de potentiaalvereffeningsleidingen moet 25 mm²</w:t>
      </w:r>
      <w:r w:rsidRPr="00AA33E1">
        <w:rPr>
          <w:rFonts w:asciiTheme="minorHAnsi" w:hAnsiTheme="minorHAnsi" w:cstheme="minorHAnsi"/>
          <w:sz w:val="24"/>
          <w:szCs w:val="24"/>
          <w:vertAlign w:val="superscript"/>
          <w:lang w:val="nl-BE"/>
        </w:rPr>
        <w:t xml:space="preserve"> </w:t>
      </w:r>
      <w:r w:rsidRPr="00AA33E1">
        <w:rPr>
          <w:rFonts w:asciiTheme="minorHAnsi" w:hAnsiTheme="minorHAnsi" w:cstheme="minorHAnsi"/>
          <w:sz w:val="24"/>
          <w:szCs w:val="24"/>
          <w:lang w:val="nl-BE"/>
        </w:rPr>
        <w:t>bedragen (bij toepassing van koper).</w:t>
      </w:r>
    </w:p>
    <w:p w:rsidR="00C46A62" w:rsidRPr="00AA33E1" w:rsidRDefault="00C46A62" w:rsidP="001E1AF8">
      <w:pPr>
        <w:pStyle w:val="Niveau4"/>
      </w:pPr>
      <w:r w:rsidRPr="00AA33E1">
        <w:t>Afdichtingsplug</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Als afdichtingspluggen dienen EPDM</w:t>
      </w:r>
      <w:r w:rsidR="007C344B">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rubber stelbare en </w:t>
      </w:r>
      <w:r w:rsidR="007C344B" w:rsidRPr="00AA33E1">
        <w:rPr>
          <w:rFonts w:asciiTheme="minorHAnsi" w:hAnsiTheme="minorHAnsi" w:cstheme="minorHAnsi"/>
          <w:sz w:val="24"/>
          <w:szCs w:val="24"/>
          <w:lang w:val="nl-BE"/>
        </w:rPr>
        <w:t>corrosie</w:t>
      </w:r>
      <w:r w:rsidR="007C344B">
        <w:rPr>
          <w:rFonts w:asciiTheme="minorHAnsi" w:hAnsiTheme="minorHAnsi" w:cstheme="minorHAnsi"/>
          <w:sz w:val="24"/>
          <w:szCs w:val="24"/>
          <w:lang w:val="nl-BE"/>
        </w:rPr>
        <w:t>-</w:t>
      </w:r>
      <w:r w:rsidR="007C344B" w:rsidRPr="00AA33E1">
        <w:rPr>
          <w:rFonts w:asciiTheme="minorHAnsi" w:hAnsiTheme="minorHAnsi" w:cstheme="minorHAnsi"/>
          <w:sz w:val="24"/>
          <w:szCs w:val="24"/>
          <w:lang w:val="nl-BE"/>
        </w:rPr>
        <w:t>vaste</w:t>
      </w:r>
      <w:r w:rsidRPr="00AA33E1">
        <w:rPr>
          <w:rFonts w:asciiTheme="minorHAnsi" w:hAnsiTheme="minorHAnsi" w:cstheme="minorHAnsi"/>
          <w:sz w:val="24"/>
          <w:szCs w:val="24"/>
          <w:lang w:val="nl-BE"/>
        </w:rPr>
        <w:t xml:space="preserve"> </w:t>
      </w:r>
      <w:proofErr w:type="spellStart"/>
      <w:r w:rsidRPr="00AA33E1">
        <w:rPr>
          <w:rFonts w:asciiTheme="minorHAnsi" w:hAnsiTheme="minorHAnsi" w:cstheme="minorHAnsi"/>
          <w:sz w:val="24"/>
          <w:szCs w:val="24"/>
          <w:lang w:val="nl-BE"/>
        </w:rPr>
        <w:t>schakelafdichtingspluggen</w:t>
      </w:r>
      <w:proofErr w:type="spellEnd"/>
      <w:r w:rsidRPr="00AA33E1">
        <w:rPr>
          <w:rFonts w:asciiTheme="minorHAnsi" w:hAnsiTheme="minorHAnsi" w:cstheme="minorHAnsi"/>
          <w:sz w:val="24"/>
          <w:szCs w:val="24"/>
          <w:lang w:val="nl-BE"/>
        </w:rPr>
        <w:t xml:space="preserve"> geselecteerd te worden voor het waterdicht doorvoeren van leidingen door de gevel van het gebouw. De afdichtingsplug en de sparing worden door de aannemer op elkaar afgestemd.</w:t>
      </w:r>
    </w:p>
    <w:p w:rsidR="00C46A62" w:rsidRPr="00AA33E1" w:rsidRDefault="00C46A62" w:rsidP="001E1AF8">
      <w:pPr>
        <w:pStyle w:val="Niveau4"/>
      </w:pPr>
      <w:r w:rsidRPr="00AA33E1">
        <w:t>Coderingsplaatjes</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leidingen, meet- en regelcomponenten en dergelijke dienen voorzien te worden van een unieke code welke overeenkomt met deze op de tekeningen en de plannen.</w:t>
      </w:r>
    </w:p>
    <w:p w:rsidR="0085372B" w:rsidRPr="00AA33E1" w:rsidRDefault="00F92558" w:rsidP="00F81F0C">
      <w:pPr>
        <w:pStyle w:val="Niveau3"/>
      </w:pPr>
      <w:bookmarkStart w:id="54" w:name="_Toc470092366"/>
      <w:r w:rsidRPr="00AA33E1">
        <w:lastRenderedPageBreak/>
        <w:t>Technische ruimte</w:t>
      </w:r>
      <w:bookmarkEnd w:id="54"/>
    </w:p>
    <w:p w:rsidR="000316E4" w:rsidRPr="000316E4" w:rsidRDefault="000316E4" w:rsidP="000316E4">
      <w:pPr>
        <w:pStyle w:val="Niveau4"/>
      </w:pPr>
      <w:r w:rsidRPr="000316E4">
        <w:t>Warmtewisselaars</w:t>
      </w:r>
    </w:p>
    <w:p w:rsidR="000316E4" w:rsidRPr="00AA33E1" w:rsidRDefault="000316E4" w:rsidP="000316E4">
      <w:pPr>
        <w:pStyle w:val="sd"/>
        <w:tabs>
          <w:tab w:val="left" w:pos="357"/>
        </w:tabs>
        <w:spacing w:after="240"/>
        <w:rPr>
          <w:rFonts w:asciiTheme="minorHAnsi" w:hAnsiTheme="minorHAnsi" w:cstheme="minorHAnsi"/>
          <w:spacing w:val="0"/>
          <w:sz w:val="24"/>
          <w:szCs w:val="24"/>
          <w:lang w:val="nl-BE"/>
        </w:rPr>
      </w:pPr>
      <w:r w:rsidRPr="00AA33E1">
        <w:rPr>
          <w:rFonts w:asciiTheme="minorHAnsi" w:hAnsiTheme="minorHAnsi" w:cstheme="minorHAnsi"/>
          <w:spacing w:val="0"/>
          <w:sz w:val="24"/>
          <w:szCs w:val="24"/>
          <w:lang w:val="nl-BE"/>
        </w:rPr>
        <w:t xml:space="preserve">De warmtewisselaars zijn van het platen-type. De overdracht van energie tussen de twee stromen moet over de debiets-range van de desbetreffende pompen (bij reële en technisch verantwoorde drukverliezen) zo gunstig mogelijk verlopen.  </w:t>
      </w:r>
    </w:p>
    <w:p w:rsidR="000316E4" w:rsidRPr="00AA33E1" w:rsidRDefault="000316E4" w:rsidP="000316E4">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warmtewisselaar dient bestand te zijn tegen een maximale werkdruk van 1,0 MPa, met een maximaal drukverschil over de platen van 1,0 MPa. De warmtewisselaar moeten voldoen aan de PED (zie algemene richtlijnen en normen).</w:t>
      </w:r>
    </w:p>
    <w:p w:rsidR="000316E4" w:rsidRDefault="000316E4" w:rsidP="000316E4">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platen zijn vervaardigd uit AISI 316 of AISI 316 L (</w:t>
      </w:r>
      <w:proofErr w:type="spellStart"/>
      <w:r w:rsidRPr="00AA33E1">
        <w:rPr>
          <w:rFonts w:asciiTheme="minorHAnsi" w:hAnsiTheme="minorHAnsi" w:cstheme="minorHAnsi"/>
          <w:sz w:val="24"/>
          <w:szCs w:val="24"/>
          <w:lang w:val="nl-BE"/>
        </w:rPr>
        <w:t>austenitisch</w:t>
      </w:r>
      <w:proofErr w:type="spellEnd"/>
      <w:r w:rsidRPr="00AA33E1">
        <w:rPr>
          <w:rFonts w:asciiTheme="minorHAnsi" w:hAnsiTheme="minorHAnsi" w:cstheme="minorHAnsi"/>
          <w:sz w:val="24"/>
          <w:szCs w:val="24"/>
          <w:lang w:val="nl-BE"/>
        </w:rPr>
        <w:t xml:space="preserve"> roestvast staal). Dichtingen moeten bestand zijn tegen de chemische aantasting ten gevolge van contact met water en grondwater (veroudering) en tegen een temperatuur van maximaal 125°C. Aansluiting van het leidingwerk wordt gerealiseerd door middel van flensverbindingen met bijhorende naar behoren geselecteerde dichting.</w:t>
      </w:r>
    </w:p>
    <w:p w:rsidR="00C46A62" w:rsidRPr="00AA33E1" w:rsidRDefault="00C46A62" w:rsidP="000316E4">
      <w:pPr>
        <w:pStyle w:val="Niveau4"/>
      </w:pPr>
      <w:r w:rsidRPr="00AA33E1">
        <w:t>Warmtepomp</w:t>
      </w:r>
    </w:p>
    <w:p w:rsidR="00C46A62" w:rsidRPr="00AA33E1" w:rsidRDefault="00C46A62" w:rsidP="00A9754E">
      <w:pPr>
        <w:pStyle w:val="sd"/>
        <w:tabs>
          <w:tab w:val="left" w:pos="357"/>
        </w:tabs>
        <w:spacing w:after="240"/>
        <w:rPr>
          <w:rFonts w:asciiTheme="minorHAnsi" w:hAnsiTheme="minorHAnsi" w:cstheme="minorHAnsi"/>
          <w:spacing w:val="0"/>
          <w:sz w:val="24"/>
          <w:szCs w:val="24"/>
          <w:lang w:val="nl-BE"/>
        </w:rPr>
      </w:pPr>
      <w:r w:rsidRPr="00AA33E1">
        <w:rPr>
          <w:rFonts w:asciiTheme="minorHAnsi" w:hAnsiTheme="minorHAnsi" w:cstheme="minorHAnsi"/>
          <w:spacing w:val="0"/>
          <w:sz w:val="24"/>
          <w:szCs w:val="24"/>
          <w:lang w:val="nl-BE"/>
        </w:rPr>
        <w:t xml:space="preserve">De warmtepomp is van het type water-water, bestemd voor </w:t>
      </w:r>
      <w:r w:rsidR="00B34240" w:rsidRPr="00AA33E1">
        <w:rPr>
          <w:rFonts w:asciiTheme="minorHAnsi" w:hAnsiTheme="minorHAnsi" w:cstheme="minorHAnsi"/>
          <w:spacing w:val="0"/>
          <w:sz w:val="24"/>
          <w:szCs w:val="24"/>
          <w:lang w:val="nl-BE"/>
        </w:rPr>
        <w:t>binnen opstelling</w:t>
      </w:r>
      <w:r w:rsidRPr="00AA33E1">
        <w:rPr>
          <w:rFonts w:asciiTheme="minorHAnsi" w:hAnsiTheme="minorHAnsi" w:cstheme="minorHAnsi"/>
          <w:spacing w:val="0"/>
          <w:sz w:val="24"/>
          <w:szCs w:val="24"/>
          <w:lang w:val="nl-BE"/>
        </w:rPr>
        <w:t xml:space="preserve"> en samengebouwd tot een robuust geheel op een chassis, met een omkasting met goede akoestische eigenschappen (het geluidsniveau in de ruimte waarin de warmtepompen worden opgesteld blijft beperkt tot maximaal 75 </w:t>
      </w:r>
      <w:proofErr w:type="spellStart"/>
      <w:r w:rsidRPr="00AA33E1">
        <w:rPr>
          <w:rFonts w:asciiTheme="minorHAnsi" w:hAnsiTheme="minorHAnsi" w:cstheme="minorHAnsi"/>
          <w:spacing w:val="0"/>
          <w:sz w:val="24"/>
          <w:szCs w:val="24"/>
          <w:lang w:val="nl-BE"/>
        </w:rPr>
        <w:t>dBA</w:t>
      </w:r>
      <w:proofErr w:type="spellEnd"/>
      <w:r w:rsidRPr="00AA33E1">
        <w:rPr>
          <w:rFonts w:asciiTheme="minorHAnsi" w:hAnsiTheme="minorHAnsi" w:cstheme="minorHAnsi"/>
          <w:spacing w:val="0"/>
          <w:sz w:val="24"/>
          <w:szCs w:val="24"/>
          <w:lang w:val="nl-BE"/>
        </w:rPr>
        <w:t xml:space="preserve"> op 1</w:t>
      </w:r>
      <w:r w:rsidR="00B34240">
        <w:rPr>
          <w:rFonts w:asciiTheme="minorHAnsi" w:hAnsiTheme="minorHAnsi" w:cstheme="minorHAnsi"/>
          <w:spacing w:val="0"/>
          <w:sz w:val="24"/>
          <w:szCs w:val="24"/>
          <w:lang w:val="nl-BE"/>
        </w:rPr>
        <w:t> </w:t>
      </w:r>
      <w:r w:rsidRPr="00AA33E1">
        <w:rPr>
          <w:rFonts w:asciiTheme="minorHAnsi" w:hAnsiTheme="minorHAnsi" w:cstheme="minorHAnsi"/>
          <w:spacing w:val="0"/>
          <w:sz w:val="24"/>
          <w:szCs w:val="24"/>
          <w:lang w:val="nl-BE"/>
        </w:rPr>
        <w:t>m afstand). Ze is voorzien van een eigen elektrisch bord en is uitgerust met alle toebehoren nodig voor het goed functioneren van de koelkringen (filter – droger</w:t>
      </w:r>
      <w:r w:rsidR="00B34240">
        <w:rPr>
          <w:rFonts w:asciiTheme="minorHAnsi" w:hAnsiTheme="minorHAnsi" w:cstheme="minorHAnsi"/>
          <w:spacing w:val="0"/>
          <w:sz w:val="24"/>
          <w:szCs w:val="24"/>
          <w:lang w:val="nl-BE"/>
        </w:rPr>
        <w:t>, …</w:t>
      </w:r>
      <w:r w:rsidRPr="00AA33E1">
        <w:rPr>
          <w:rFonts w:asciiTheme="minorHAnsi" w:hAnsiTheme="minorHAnsi" w:cstheme="minorHAnsi"/>
          <w:spacing w:val="0"/>
          <w:sz w:val="24"/>
          <w:szCs w:val="24"/>
          <w:lang w:val="nl-BE"/>
        </w:rPr>
        <w:t>). Alle aansluitleidingen en toebehoren voor de normale werking van de installatie zijn voorzien. Het opgegeven vermogen is het netto koel</w:t>
      </w:r>
      <w:r w:rsidR="00B34240">
        <w:rPr>
          <w:rFonts w:asciiTheme="minorHAnsi" w:hAnsiTheme="minorHAnsi" w:cstheme="minorHAnsi"/>
          <w:spacing w:val="0"/>
          <w:sz w:val="24"/>
          <w:szCs w:val="24"/>
          <w:lang w:val="nl-BE"/>
        </w:rPr>
        <w:t xml:space="preserve">- of verwarmingsvermogen, </w:t>
      </w:r>
      <w:r w:rsidRPr="00AA33E1">
        <w:rPr>
          <w:rFonts w:asciiTheme="minorHAnsi" w:hAnsiTheme="minorHAnsi" w:cstheme="minorHAnsi"/>
          <w:spacing w:val="0"/>
          <w:sz w:val="24"/>
          <w:szCs w:val="24"/>
          <w:lang w:val="nl-BE"/>
        </w:rPr>
        <w:t xml:space="preserve">het koelvermogen van de compressoren is in mindering gebracht. De koel en de verwarmingsvermogens voldoen aan de eisen van het lastenboek. Als koelmiddel wordt freon R134A of R410A voorzien. De koelmachine bezit daarenboven minimum twee compressoren. </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warmtepomp wordt startklaar op de werf geleverd: alle testen en afregelingen worden vooraf in de fabriek uitgevoerd. Op de werf dienen enkel de elektrische en hydraulische verbindingen en beveiligingen gemaakt te worden. De warmtepomp rust op adequate elastische trillingsdempers en de hydraulische aansluiting dient te gebeuren d.m.v. soepele moffen.</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compressoren zijn van het hermetisch of het semi-hermetische type. Zowel zuiger-, schroef-, centrifugaal- of </w:t>
      </w:r>
      <w:proofErr w:type="spellStart"/>
      <w:r w:rsidRPr="00AA33E1">
        <w:rPr>
          <w:rFonts w:asciiTheme="minorHAnsi" w:hAnsiTheme="minorHAnsi" w:cstheme="minorHAnsi"/>
          <w:sz w:val="24"/>
          <w:szCs w:val="24"/>
          <w:lang w:val="nl-BE"/>
        </w:rPr>
        <w:t>scroll</w:t>
      </w:r>
      <w:proofErr w:type="spellEnd"/>
      <w:r w:rsidR="00B34240">
        <w:rPr>
          <w:rFonts w:asciiTheme="minorHAnsi" w:hAnsiTheme="minorHAnsi" w:cstheme="minorHAnsi"/>
          <w:sz w:val="24"/>
          <w:szCs w:val="24"/>
          <w:lang w:val="nl-BE"/>
        </w:rPr>
        <w:t>-</w:t>
      </w:r>
      <w:r w:rsidRPr="00AA33E1">
        <w:rPr>
          <w:rFonts w:asciiTheme="minorHAnsi" w:hAnsiTheme="minorHAnsi" w:cstheme="minorHAnsi"/>
          <w:sz w:val="24"/>
          <w:szCs w:val="24"/>
          <w:lang w:val="nl-BE"/>
        </w:rPr>
        <w:t>compressoren komen in aanmerking.  Bij de selectie van het type moet steeds gestreefd worden naar optimale efficiëntie (d.w.z. zo weinig mogelijk elektrisch verbruik bij opgegeven capaciteiten).</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r w:rsidRPr="00AA33E1">
        <w:rPr>
          <w:rFonts w:asciiTheme="minorHAnsi" w:hAnsiTheme="minorHAnsi" w:cstheme="minorHAnsi"/>
          <w:b/>
          <w:sz w:val="24"/>
          <w:szCs w:val="24"/>
          <w:lang w:val="nl-BE"/>
        </w:rPr>
        <w:t>compressoren</w:t>
      </w:r>
      <w:r w:rsidRPr="00AA33E1">
        <w:rPr>
          <w:rFonts w:asciiTheme="minorHAnsi" w:hAnsiTheme="minorHAnsi" w:cstheme="minorHAnsi"/>
          <w:sz w:val="24"/>
          <w:szCs w:val="24"/>
          <w:lang w:val="nl-BE"/>
        </w:rPr>
        <w:t xml:space="preserve"> zijn uitgerust met:</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correct</w:t>
      </w:r>
      <w:r w:rsidR="00A8698F">
        <w:rPr>
          <w:rFonts w:asciiTheme="minorHAnsi" w:hAnsiTheme="minorHAnsi" w:cstheme="minorHAnsi"/>
          <w:sz w:val="24"/>
          <w:szCs w:val="24"/>
          <w:lang w:val="nl-BE"/>
        </w:rPr>
        <w:t xml:space="preserve"> functionerende smeerinrichting</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nodige drukbeveiligingen om een correcte werking van de installatie te verzekeren </w:t>
      </w:r>
      <w:r w:rsidRPr="00AA33E1">
        <w:rPr>
          <w:rFonts w:asciiTheme="minorHAnsi" w:hAnsiTheme="minorHAnsi" w:cstheme="minorHAnsi"/>
          <w:sz w:val="24"/>
          <w:szCs w:val="24"/>
          <w:lang w:val="nl-BE"/>
        </w:rPr>
        <w:lastRenderedPageBreak/>
        <w:t>(smering, …)</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automatisch stopsysteem voor het geva</w:t>
      </w:r>
      <w:r w:rsidR="00A8698F">
        <w:rPr>
          <w:rFonts w:asciiTheme="minorHAnsi" w:hAnsiTheme="minorHAnsi" w:cstheme="minorHAnsi"/>
          <w:sz w:val="24"/>
          <w:szCs w:val="24"/>
          <w:lang w:val="nl-BE"/>
        </w:rPr>
        <w:t>l de ijswatercirculatie uitvalt</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Twee afsluiters op de zuig- en perszijde van het koelmiddel met afneembare sleutel </w:t>
      </w:r>
      <w:r w:rsidR="00A8698F">
        <w:rPr>
          <w:rFonts w:asciiTheme="minorHAnsi" w:hAnsiTheme="minorHAnsi" w:cstheme="minorHAnsi"/>
          <w:sz w:val="24"/>
          <w:szCs w:val="24"/>
          <w:lang w:val="nl-BE"/>
        </w:rPr>
        <w:t>en waterdichte kap</w:t>
      </w:r>
    </w:p>
    <w:p w:rsidR="00C46A62" w:rsidRPr="00AA33E1" w:rsidRDefault="00C46A62" w:rsidP="00F81F0C">
      <w:pPr>
        <w:numPr>
          <w:ilvl w:val="0"/>
          <w:numId w:val="8"/>
        </w:num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eerste vullingen koelmiddel en </w:t>
      </w:r>
      <w:r w:rsidR="00B34240">
        <w:rPr>
          <w:rFonts w:asciiTheme="minorHAnsi" w:hAnsiTheme="minorHAnsi" w:cstheme="minorHAnsi"/>
          <w:sz w:val="24"/>
          <w:szCs w:val="24"/>
          <w:lang w:val="nl-BE"/>
        </w:rPr>
        <w:t xml:space="preserve">niet </w:t>
      </w:r>
      <w:r w:rsidRPr="00AA33E1">
        <w:rPr>
          <w:rFonts w:asciiTheme="minorHAnsi" w:hAnsiTheme="minorHAnsi" w:cstheme="minorHAnsi"/>
          <w:sz w:val="24"/>
          <w:szCs w:val="24"/>
          <w:lang w:val="nl-BE"/>
        </w:rPr>
        <w:t>bevriesbare olie, die aangevuld moeten word</w:t>
      </w:r>
      <w:r w:rsidR="00A8698F">
        <w:rPr>
          <w:rFonts w:asciiTheme="minorHAnsi" w:hAnsiTheme="minorHAnsi" w:cstheme="minorHAnsi"/>
          <w:sz w:val="24"/>
          <w:szCs w:val="24"/>
          <w:lang w:val="nl-BE"/>
        </w:rPr>
        <w:t>en bij de voorlopige oplevering</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r w:rsidRPr="00AA33E1">
        <w:rPr>
          <w:rFonts w:asciiTheme="minorHAnsi" w:hAnsiTheme="minorHAnsi" w:cstheme="minorHAnsi"/>
          <w:b/>
          <w:sz w:val="24"/>
          <w:szCs w:val="24"/>
          <w:lang w:val="nl-BE"/>
        </w:rPr>
        <w:t>verdamper</w:t>
      </w:r>
      <w:r w:rsidRPr="00AA33E1">
        <w:rPr>
          <w:rFonts w:asciiTheme="minorHAnsi" w:hAnsiTheme="minorHAnsi" w:cstheme="minorHAnsi"/>
          <w:sz w:val="24"/>
          <w:szCs w:val="24"/>
          <w:lang w:val="nl-BE"/>
        </w:rPr>
        <w:t xml:space="preserve"> is van het horizontale </w:t>
      </w:r>
      <w:proofErr w:type="spellStart"/>
      <w:r w:rsidRPr="00AA33E1">
        <w:rPr>
          <w:rFonts w:asciiTheme="minorHAnsi" w:hAnsiTheme="minorHAnsi" w:cstheme="minorHAnsi"/>
          <w:sz w:val="24"/>
          <w:szCs w:val="24"/>
          <w:lang w:val="nl-BE"/>
        </w:rPr>
        <w:t>meerpijpstype</w:t>
      </w:r>
      <w:proofErr w:type="spellEnd"/>
      <w:r w:rsidRPr="00AA33E1">
        <w:rPr>
          <w:rFonts w:asciiTheme="minorHAnsi" w:hAnsiTheme="minorHAnsi" w:cstheme="minorHAnsi"/>
          <w:sz w:val="24"/>
          <w:szCs w:val="24"/>
          <w:lang w:val="nl-BE"/>
        </w:rPr>
        <w:t xml:space="preserve"> of van het platentype. De verdamper is uitgerust met:</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Thermostatische reduceerklepp</w:t>
      </w:r>
      <w:r w:rsidR="00A8698F">
        <w:rPr>
          <w:rFonts w:asciiTheme="minorHAnsi" w:hAnsiTheme="minorHAnsi" w:cstheme="minorHAnsi"/>
          <w:sz w:val="24"/>
          <w:szCs w:val="24"/>
          <w:lang w:val="nl-BE"/>
        </w:rPr>
        <w:t>en op de aanvoer van koelmiddel</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druppelafscheider die het meevoeren van het koelmiddel naar de compressor belet, in het bi</w:t>
      </w:r>
      <w:r w:rsidR="00A8698F">
        <w:rPr>
          <w:rFonts w:asciiTheme="minorHAnsi" w:hAnsiTheme="minorHAnsi" w:cstheme="minorHAnsi"/>
          <w:sz w:val="24"/>
          <w:szCs w:val="24"/>
          <w:lang w:val="nl-BE"/>
        </w:rPr>
        <w:t>jzonder bij geringe belastingen</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elektronisch of</w:t>
      </w:r>
      <w:r w:rsidR="00A8698F">
        <w:rPr>
          <w:rFonts w:asciiTheme="minorHAnsi" w:hAnsiTheme="minorHAnsi" w:cstheme="minorHAnsi"/>
          <w:sz w:val="24"/>
          <w:szCs w:val="24"/>
          <w:lang w:val="nl-BE"/>
        </w:rPr>
        <w:t xml:space="preserve"> thermostatisch expansieventiel</w:t>
      </w:r>
    </w:p>
    <w:p w:rsidR="00C46A62" w:rsidRPr="00AA33E1" w:rsidRDefault="00C46A62" w:rsidP="00A8698F">
      <w:pPr>
        <w:numPr>
          <w:ilvl w:val="0"/>
          <w:numId w:val="8"/>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Afsluitkranen op de ingang</w:t>
      </w:r>
      <w:r w:rsidR="00A8698F">
        <w:rPr>
          <w:rFonts w:asciiTheme="minorHAnsi" w:hAnsiTheme="minorHAnsi" w:cstheme="minorHAnsi"/>
          <w:sz w:val="24"/>
          <w:szCs w:val="24"/>
          <w:lang w:val="nl-BE"/>
        </w:rPr>
        <w:t xml:space="preserve"> en de uitgang van het ijswater</w:t>
      </w:r>
    </w:p>
    <w:p w:rsidR="00C46A62" w:rsidRPr="00AA33E1" w:rsidRDefault="00A8698F" w:rsidP="00F81F0C">
      <w:pPr>
        <w:numPr>
          <w:ilvl w:val="0"/>
          <w:numId w:val="8"/>
        </w:numPr>
        <w:tabs>
          <w:tab w:val="left" w:pos="357"/>
        </w:tabs>
        <w:spacing w:after="240"/>
        <w:jc w:val="both"/>
        <w:rPr>
          <w:rFonts w:asciiTheme="minorHAnsi" w:hAnsiTheme="minorHAnsi" w:cstheme="minorHAnsi"/>
          <w:sz w:val="24"/>
          <w:szCs w:val="24"/>
          <w:lang w:val="nl-BE"/>
        </w:rPr>
      </w:pPr>
      <w:r>
        <w:rPr>
          <w:rFonts w:asciiTheme="minorHAnsi" w:hAnsiTheme="minorHAnsi" w:cstheme="minorHAnsi"/>
          <w:sz w:val="24"/>
          <w:szCs w:val="24"/>
          <w:lang w:val="nl-BE"/>
        </w:rPr>
        <w:t>Een flow switch</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r w:rsidRPr="00AA33E1">
        <w:rPr>
          <w:rFonts w:asciiTheme="minorHAnsi" w:hAnsiTheme="minorHAnsi" w:cstheme="minorHAnsi"/>
          <w:b/>
          <w:sz w:val="24"/>
          <w:szCs w:val="24"/>
          <w:lang w:val="nl-BE"/>
        </w:rPr>
        <w:t>condensor</w:t>
      </w:r>
      <w:r w:rsidRPr="00AA33E1">
        <w:rPr>
          <w:rFonts w:asciiTheme="minorHAnsi" w:hAnsiTheme="minorHAnsi" w:cstheme="minorHAnsi"/>
          <w:sz w:val="24"/>
          <w:szCs w:val="24"/>
          <w:lang w:val="nl-BE"/>
        </w:rPr>
        <w:t xml:space="preserve"> is van het horizontale </w:t>
      </w:r>
      <w:proofErr w:type="spellStart"/>
      <w:r w:rsidRPr="00AA33E1">
        <w:rPr>
          <w:rFonts w:asciiTheme="minorHAnsi" w:hAnsiTheme="minorHAnsi" w:cstheme="minorHAnsi"/>
          <w:sz w:val="24"/>
          <w:szCs w:val="24"/>
          <w:lang w:val="nl-BE"/>
        </w:rPr>
        <w:t>meerpijpstype</w:t>
      </w:r>
      <w:proofErr w:type="spellEnd"/>
      <w:r w:rsidRPr="00AA33E1">
        <w:rPr>
          <w:rFonts w:asciiTheme="minorHAnsi" w:hAnsiTheme="minorHAnsi" w:cstheme="minorHAnsi"/>
          <w:sz w:val="24"/>
          <w:szCs w:val="24"/>
          <w:lang w:val="nl-BE"/>
        </w:rPr>
        <w:t xml:space="preserve"> of van het platentype. De maximale condensor uittrede temperatuur bedraagt 55°C of meer.</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w:t>
      </w:r>
      <w:r w:rsidRPr="00AA33E1">
        <w:rPr>
          <w:rFonts w:asciiTheme="minorHAnsi" w:hAnsiTheme="minorHAnsi" w:cstheme="minorHAnsi"/>
          <w:b/>
          <w:sz w:val="24"/>
          <w:szCs w:val="24"/>
          <w:lang w:val="nl-BE"/>
        </w:rPr>
        <w:t>koelcircuit</w:t>
      </w:r>
      <w:r w:rsidRPr="00AA33E1">
        <w:rPr>
          <w:rFonts w:asciiTheme="minorHAnsi" w:hAnsiTheme="minorHAnsi" w:cstheme="minorHAnsi"/>
          <w:sz w:val="24"/>
          <w:szCs w:val="24"/>
          <w:lang w:val="nl-BE"/>
        </w:rPr>
        <w:t xml:space="preserve"> is uitgerust met:</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expansieventiel met voeler op de aanzuigleiding van de compressor</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magneetklep</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kijkglas</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filter/droger</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Afsluiters voor montage en onderhoudsdoeleinden</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vloeistofvat</w:t>
      </w:r>
    </w:p>
    <w:p w:rsidR="00C46A62" w:rsidRPr="00AA33E1" w:rsidRDefault="00C46A62" w:rsidP="00F81F0C">
      <w:pPr>
        <w:numPr>
          <w:ilvl w:val="0"/>
          <w:numId w:val="9"/>
        </w:num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 overdrukventiel</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r w:rsidRPr="00AA33E1">
        <w:rPr>
          <w:rFonts w:asciiTheme="minorHAnsi" w:hAnsiTheme="minorHAnsi" w:cstheme="minorHAnsi"/>
          <w:b/>
          <w:sz w:val="24"/>
          <w:szCs w:val="24"/>
          <w:lang w:val="nl-BE"/>
        </w:rPr>
        <w:t>elektrische kast</w:t>
      </w:r>
      <w:r w:rsidRPr="00AA33E1">
        <w:rPr>
          <w:rFonts w:asciiTheme="minorHAnsi" w:hAnsiTheme="minorHAnsi" w:cstheme="minorHAnsi"/>
          <w:sz w:val="24"/>
          <w:szCs w:val="24"/>
          <w:lang w:val="nl-BE"/>
        </w:rPr>
        <w:t xml:space="preserve"> is uitgevoerd in geschilderd plaatstaal, is conform de Europese norm C15.100 en heeft een bescherming IP 43. De elektrische voeding, 3x400V (</w:t>
      </w:r>
      <w:r w:rsidR="00B34240">
        <w:rPr>
          <w:rFonts w:asciiTheme="minorHAnsi" w:hAnsiTheme="minorHAnsi" w:cstheme="minorHAnsi"/>
          <w:sz w:val="24"/>
          <w:szCs w:val="24"/>
          <w:lang w:val="nl-BE"/>
        </w:rPr>
        <w:t>-10% tot +15%) 50Hz + aarding</w:t>
      </w:r>
      <w:r w:rsidRPr="00AA33E1">
        <w:rPr>
          <w:rFonts w:asciiTheme="minorHAnsi" w:hAnsiTheme="minorHAnsi" w:cstheme="minorHAnsi"/>
          <w:sz w:val="24"/>
          <w:szCs w:val="24"/>
          <w:lang w:val="nl-BE"/>
        </w:rPr>
        <w:t xml:space="preserve"> gebeurt in één centraal punt van de schakelkast, onafhankelijk van het aantal compressoren. </w:t>
      </w:r>
    </w:p>
    <w:p w:rsidR="00C46A62" w:rsidRPr="00AA33E1" w:rsidRDefault="00C46A62" w:rsidP="00B34240">
      <w:pPr>
        <w:keepNext/>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Bijkomend worden </w:t>
      </w:r>
      <w:r w:rsidR="00B34240" w:rsidRPr="00AA33E1">
        <w:rPr>
          <w:rFonts w:asciiTheme="minorHAnsi" w:hAnsiTheme="minorHAnsi" w:cstheme="minorHAnsi"/>
          <w:sz w:val="24"/>
          <w:szCs w:val="24"/>
          <w:lang w:val="nl-BE"/>
        </w:rPr>
        <w:t>volgende elementen</w:t>
      </w:r>
      <w:r w:rsidRPr="00AA33E1">
        <w:rPr>
          <w:rFonts w:asciiTheme="minorHAnsi" w:hAnsiTheme="minorHAnsi" w:cstheme="minorHAnsi"/>
          <w:sz w:val="24"/>
          <w:szCs w:val="24"/>
          <w:lang w:val="nl-BE"/>
        </w:rPr>
        <w:t xml:space="preserve"> zeker opgenomen:</w:t>
      </w:r>
    </w:p>
    <w:p w:rsidR="00C46A62" w:rsidRPr="00AA33E1" w:rsidRDefault="00A8698F" w:rsidP="00A8698F">
      <w:pPr>
        <w:numPr>
          <w:ilvl w:val="0"/>
          <w:numId w:val="9"/>
        </w:numPr>
        <w:tabs>
          <w:tab w:val="left" w:pos="357"/>
        </w:tabs>
        <w:jc w:val="both"/>
        <w:rPr>
          <w:rFonts w:asciiTheme="minorHAnsi" w:hAnsiTheme="minorHAnsi" w:cstheme="minorHAnsi"/>
          <w:sz w:val="24"/>
          <w:szCs w:val="24"/>
          <w:lang w:val="nl-BE"/>
        </w:rPr>
      </w:pPr>
      <w:r>
        <w:rPr>
          <w:rFonts w:asciiTheme="minorHAnsi" w:hAnsiTheme="minorHAnsi" w:cstheme="minorHAnsi"/>
          <w:sz w:val="24"/>
          <w:szCs w:val="24"/>
          <w:lang w:val="nl-BE"/>
        </w:rPr>
        <w:t>Een hoofdschakelaar</w:t>
      </w:r>
    </w:p>
    <w:p w:rsidR="00C46A62" w:rsidRPr="00AA33E1" w:rsidRDefault="00A8698F" w:rsidP="00A8698F">
      <w:pPr>
        <w:numPr>
          <w:ilvl w:val="0"/>
          <w:numId w:val="9"/>
        </w:numPr>
        <w:tabs>
          <w:tab w:val="left" w:pos="357"/>
        </w:tabs>
        <w:jc w:val="both"/>
        <w:rPr>
          <w:rFonts w:asciiTheme="minorHAnsi" w:hAnsiTheme="minorHAnsi" w:cstheme="minorHAnsi"/>
          <w:sz w:val="24"/>
          <w:szCs w:val="24"/>
          <w:lang w:val="nl-BE"/>
        </w:rPr>
      </w:pPr>
      <w:r>
        <w:rPr>
          <w:rFonts w:asciiTheme="minorHAnsi" w:hAnsiTheme="minorHAnsi" w:cstheme="minorHAnsi"/>
          <w:sz w:val="24"/>
          <w:szCs w:val="24"/>
          <w:lang w:val="nl-BE"/>
        </w:rPr>
        <w:t>De motorbeveiligingsschakelaar</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Voorzieningen ter</w:t>
      </w:r>
      <w:r w:rsidR="00A8698F">
        <w:rPr>
          <w:rFonts w:asciiTheme="minorHAnsi" w:hAnsiTheme="minorHAnsi" w:cstheme="minorHAnsi"/>
          <w:sz w:val="24"/>
          <w:szCs w:val="24"/>
          <w:lang w:val="nl-BE"/>
        </w:rPr>
        <w:t xml:space="preserve"> beperking van de aanloopstroom</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verschillende schakelaars, omschakelaars, signaallampen, </w:t>
      </w:r>
      <w:r w:rsidR="00B34240">
        <w:rPr>
          <w:rFonts w:asciiTheme="minorHAnsi" w:hAnsiTheme="minorHAnsi" w:cstheme="minorHAnsi"/>
          <w:sz w:val="24"/>
          <w:szCs w:val="24"/>
          <w:lang w:val="nl-BE"/>
        </w:rPr>
        <w:t>transformatoren</w:t>
      </w:r>
      <w:r w:rsidRPr="00AA33E1">
        <w:rPr>
          <w:rFonts w:asciiTheme="minorHAnsi" w:hAnsiTheme="minorHAnsi" w:cstheme="minorHAnsi"/>
          <w:sz w:val="24"/>
          <w:szCs w:val="24"/>
          <w:lang w:val="nl-BE"/>
        </w:rPr>
        <w:t>, …</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elektromagnetische beveiligingen op de verschillen</w:t>
      </w:r>
      <w:r w:rsidR="00A8698F">
        <w:rPr>
          <w:rFonts w:asciiTheme="minorHAnsi" w:hAnsiTheme="minorHAnsi" w:cstheme="minorHAnsi"/>
          <w:sz w:val="24"/>
          <w:szCs w:val="24"/>
          <w:lang w:val="nl-BE"/>
        </w:rPr>
        <w:t>de stroom- en bedieningskringen</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regel- en schakel</w:t>
      </w:r>
      <w:r w:rsidR="00A8698F">
        <w:rPr>
          <w:rFonts w:asciiTheme="minorHAnsi" w:hAnsiTheme="minorHAnsi" w:cstheme="minorHAnsi"/>
          <w:sz w:val="24"/>
          <w:szCs w:val="24"/>
          <w:lang w:val="nl-BE"/>
        </w:rPr>
        <w:t>apparatuur voor de compressoren</w:t>
      </w:r>
    </w:p>
    <w:p w:rsidR="00C46A62" w:rsidRPr="00AA33E1" w:rsidRDefault="00A8698F" w:rsidP="00A8698F">
      <w:pPr>
        <w:numPr>
          <w:ilvl w:val="0"/>
          <w:numId w:val="9"/>
        </w:numPr>
        <w:tabs>
          <w:tab w:val="left" w:pos="357"/>
        </w:tabs>
        <w:jc w:val="both"/>
        <w:rPr>
          <w:rFonts w:asciiTheme="minorHAnsi" w:hAnsiTheme="minorHAnsi" w:cstheme="minorHAnsi"/>
          <w:sz w:val="24"/>
          <w:szCs w:val="24"/>
          <w:lang w:val="nl-BE"/>
        </w:rPr>
      </w:pPr>
      <w:r>
        <w:rPr>
          <w:rFonts w:asciiTheme="minorHAnsi" w:hAnsiTheme="minorHAnsi" w:cstheme="minorHAnsi"/>
          <w:sz w:val="24"/>
          <w:szCs w:val="24"/>
          <w:lang w:val="nl-BE"/>
        </w:rPr>
        <w:t>Urentellers op de compressoren</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Spanningsloos contact voor dringende foutmelding naa</w:t>
      </w:r>
      <w:r w:rsidR="00A8698F">
        <w:rPr>
          <w:rFonts w:asciiTheme="minorHAnsi" w:hAnsiTheme="minorHAnsi" w:cstheme="minorHAnsi"/>
          <w:sz w:val="24"/>
          <w:szCs w:val="24"/>
          <w:lang w:val="nl-BE"/>
        </w:rPr>
        <w:t>r het beheersysteem</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Spanning</w:t>
      </w:r>
      <w:r w:rsidR="00B34240">
        <w:rPr>
          <w:rFonts w:asciiTheme="minorHAnsi" w:hAnsiTheme="minorHAnsi" w:cstheme="minorHAnsi"/>
          <w:sz w:val="24"/>
          <w:szCs w:val="24"/>
          <w:lang w:val="nl-BE"/>
        </w:rPr>
        <w:t>s</w:t>
      </w:r>
      <w:r w:rsidRPr="00AA33E1">
        <w:rPr>
          <w:rFonts w:asciiTheme="minorHAnsi" w:hAnsiTheme="minorHAnsi" w:cstheme="minorHAnsi"/>
          <w:sz w:val="24"/>
          <w:szCs w:val="24"/>
          <w:lang w:val="nl-BE"/>
        </w:rPr>
        <w:t>loos contact voor minder dringende fou</w:t>
      </w:r>
      <w:r w:rsidR="00A8698F">
        <w:rPr>
          <w:rFonts w:asciiTheme="minorHAnsi" w:hAnsiTheme="minorHAnsi" w:cstheme="minorHAnsi"/>
          <w:sz w:val="24"/>
          <w:szCs w:val="24"/>
          <w:lang w:val="nl-BE"/>
        </w:rPr>
        <w:t>tmelding naar het beheersysteem</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Vrijgave van d</w:t>
      </w:r>
      <w:r w:rsidR="00A8698F">
        <w:rPr>
          <w:rFonts w:asciiTheme="minorHAnsi" w:hAnsiTheme="minorHAnsi" w:cstheme="minorHAnsi"/>
          <w:sz w:val="24"/>
          <w:szCs w:val="24"/>
          <w:lang w:val="nl-BE"/>
        </w:rPr>
        <w:t>e machine via het beheersysteem</w:t>
      </w:r>
    </w:p>
    <w:p w:rsidR="00C46A62" w:rsidRPr="00AA33E1" w:rsidRDefault="00C46A62" w:rsidP="00A8698F">
      <w:pPr>
        <w:numPr>
          <w:ilvl w:val="0"/>
          <w:numId w:val="9"/>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Terugmeldin</w:t>
      </w:r>
      <w:r w:rsidR="00A8698F">
        <w:rPr>
          <w:rFonts w:asciiTheme="minorHAnsi" w:hAnsiTheme="minorHAnsi" w:cstheme="minorHAnsi"/>
          <w:sz w:val="24"/>
          <w:szCs w:val="24"/>
          <w:lang w:val="nl-BE"/>
        </w:rPr>
        <w:t>g van de werking van de machine</w:t>
      </w:r>
    </w:p>
    <w:p w:rsidR="00C46A62" w:rsidRPr="00AA33E1" w:rsidRDefault="00A8698F" w:rsidP="00F81F0C">
      <w:pPr>
        <w:numPr>
          <w:ilvl w:val="0"/>
          <w:numId w:val="9"/>
        </w:numPr>
        <w:tabs>
          <w:tab w:val="left" w:pos="357"/>
        </w:tabs>
        <w:spacing w:after="240"/>
        <w:jc w:val="both"/>
        <w:rPr>
          <w:rFonts w:asciiTheme="minorHAnsi" w:hAnsiTheme="minorHAnsi" w:cstheme="minorHAnsi"/>
          <w:sz w:val="24"/>
          <w:szCs w:val="24"/>
          <w:lang w:val="nl-BE"/>
        </w:rPr>
      </w:pPr>
      <w:r>
        <w:rPr>
          <w:rFonts w:asciiTheme="minorHAnsi" w:hAnsiTheme="minorHAnsi" w:cstheme="minorHAnsi"/>
          <w:sz w:val="24"/>
          <w:szCs w:val="24"/>
          <w:lang w:val="nl-BE"/>
        </w:rPr>
        <w:lastRenderedPageBreak/>
        <w:t>Regime instelling</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r w:rsidRPr="00AA33E1">
        <w:rPr>
          <w:rFonts w:asciiTheme="minorHAnsi" w:hAnsiTheme="minorHAnsi" w:cstheme="minorHAnsi"/>
          <w:b/>
          <w:sz w:val="24"/>
          <w:szCs w:val="24"/>
          <w:lang w:val="nl-BE"/>
        </w:rPr>
        <w:t>elektronische regelmodule</w:t>
      </w:r>
      <w:r w:rsidRPr="00AA33E1">
        <w:rPr>
          <w:rFonts w:asciiTheme="minorHAnsi" w:hAnsiTheme="minorHAnsi" w:cstheme="minorHAnsi"/>
          <w:sz w:val="24"/>
          <w:szCs w:val="24"/>
          <w:lang w:val="nl-BE"/>
        </w:rPr>
        <w:t xml:space="preserve"> van de warmtepomp is voorzien van een </w:t>
      </w:r>
      <w:r w:rsidRPr="00AA33E1">
        <w:rPr>
          <w:rFonts w:asciiTheme="minorHAnsi" w:hAnsiTheme="minorHAnsi" w:cstheme="minorHAnsi"/>
          <w:b/>
          <w:sz w:val="24"/>
          <w:szCs w:val="24"/>
          <w:lang w:val="nl-BE"/>
        </w:rPr>
        <w:t>microprocessor</w:t>
      </w:r>
      <w:r w:rsidRPr="00AA33E1">
        <w:rPr>
          <w:rFonts w:asciiTheme="minorHAnsi" w:hAnsiTheme="minorHAnsi" w:cstheme="minorHAnsi"/>
          <w:sz w:val="24"/>
          <w:szCs w:val="24"/>
          <w:lang w:val="nl-BE"/>
        </w:rPr>
        <w:t xml:space="preserve">, welke instaat voor de regeling en beveiliging van de warmtepomp. De microprocessor regelt op basis van de uittredetemperatuur van het water aan de verdamper of de condensor en anticipeert hierbij op de retourtemperatuur van het water aan de verdamper of de condensor. De regeling </w:t>
      </w:r>
      <w:r w:rsidR="00B34240" w:rsidRPr="00AA33E1">
        <w:rPr>
          <w:rFonts w:asciiTheme="minorHAnsi" w:hAnsiTheme="minorHAnsi" w:cstheme="minorHAnsi"/>
          <w:sz w:val="24"/>
          <w:szCs w:val="24"/>
          <w:lang w:val="nl-BE"/>
        </w:rPr>
        <w:t>voorziet een</w:t>
      </w:r>
      <w:r w:rsidRPr="00AA33E1">
        <w:rPr>
          <w:rFonts w:asciiTheme="minorHAnsi" w:hAnsiTheme="minorHAnsi" w:cstheme="minorHAnsi"/>
          <w:sz w:val="24"/>
          <w:szCs w:val="24"/>
          <w:lang w:val="nl-BE"/>
        </w:rPr>
        <w:t xml:space="preserve"> automatische volgordeschakeling voor de compressoren teneinde een gelijkmatige slijtage te bewerkstelligen. </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microprocessor beveiligt en alarmeert </w:t>
      </w:r>
      <w:r w:rsidR="00B34240" w:rsidRPr="00AA33E1">
        <w:rPr>
          <w:rFonts w:asciiTheme="minorHAnsi" w:hAnsiTheme="minorHAnsi" w:cstheme="minorHAnsi"/>
          <w:sz w:val="24"/>
          <w:szCs w:val="24"/>
          <w:lang w:val="nl-BE"/>
        </w:rPr>
        <w:t>tegen:</w:t>
      </w:r>
    </w:p>
    <w:p w:rsidR="00C46A62" w:rsidRPr="00AA33E1" w:rsidRDefault="00B34240" w:rsidP="00A8698F">
      <w:pPr>
        <w:numPr>
          <w:ilvl w:val="0"/>
          <w:numId w:val="10"/>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Koelmiddelverlies</w:t>
      </w:r>
    </w:p>
    <w:p w:rsidR="00C46A62" w:rsidRPr="00AA33E1" w:rsidRDefault="00B34240" w:rsidP="00A8698F">
      <w:pPr>
        <w:numPr>
          <w:ilvl w:val="0"/>
          <w:numId w:val="10"/>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Te</w:t>
      </w:r>
      <w:r w:rsidR="00C46A62" w:rsidRPr="00AA33E1">
        <w:rPr>
          <w:rFonts w:asciiTheme="minorHAnsi" w:hAnsiTheme="minorHAnsi" w:cstheme="minorHAnsi"/>
          <w:sz w:val="24"/>
          <w:szCs w:val="24"/>
          <w:lang w:val="nl-BE"/>
        </w:rPr>
        <w:t xml:space="preserve"> laag waterdebiet</w:t>
      </w:r>
    </w:p>
    <w:p w:rsidR="00C46A62" w:rsidRPr="00AA33E1" w:rsidRDefault="00B34240" w:rsidP="00A8698F">
      <w:pPr>
        <w:numPr>
          <w:ilvl w:val="0"/>
          <w:numId w:val="10"/>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Te</w:t>
      </w:r>
      <w:r w:rsidR="00C46A62" w:rsidRPr="00AA33E1">
        <w:rPr>
          <w:rFonts w:asciiTheme="minorHAnsi" w:hAnsiTheme="minorHAnsi" w:cstheme="minorHAnsi"/>
          <w:sz w:val="24"/>
          <w:szCs w:val="24"/>
          <w:lang w:val="nl-BE"/>
        </w:rPr>
        <w:t xml:space="preserve"> lage oververhitting van het koelmiddel</w:t>
      </w:r>
    </w:p>
    <w:p w:rsidR="00C46A62" w:rsidRPr="00AA33E1" w:rsidRDefault="00B34240" w:rsidP="00A8698F">
      <w:pPr>
        <w:numPr>
          <w:ilvl w:val="0"/>
          <w:numId w:val="10"/>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Te</w:t>
      </w:r>
      <w:r w:rsidR="00C46A62" w:rsidRPr="00AA33E1">
        <w:rPr>
          <w:rFonts w:asciiTheme="minorHAnsi" w:hAnsiTheme="minorHAnsi" w:cstheme="minorHAnsi"/>
          <w:sz w:val="24"/>
          <w:szCs w:val="24"/>
          <w:lang w:val="nl-BE"/>
        </w:rPr>
        <w:t xml:space="preserve"> lage oliedruk, te lage spanning en kortsluitstroom</w:t>
      </w:r>
    </w:p>
    <w:p w:rsidR="00C46A62" w:rsidRPr="00AA33E1" w:rsidRDefault="00B34240" w:rsidP="00A8698F">
      <w:pPr>
        <w:numPr>
          <w:ilvl w:val="0"/>
          <w:numId w:val="10"/>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Maximale</w:t>
      </w:r>
      <w:r w:rsidR="00C46A62" w:rsidRPr="00AA33E1">
        <w:rPr>
          <w:rFonts w:asciiTheme="minorHAnsi" w:hAnsiTheme="minorHAnsi" w:cstheme="minorHAnsi"/>
          <w:sz w:val="24"/>
          <w:szCs w:val="24"/>
          <w:lang w:val="nl-BE"/>
        </w:rPr>
        <w:t xml:space="preserve"> druk koelmiddel</w:t>
      </w:r>
    </w:p>
    <w:p w:rsidR="00C46A62" w:rsidRPr="00AA33E1" w:rsidRDefault="00B34240" w:rsidP="00A8698F">
      <w:pPr>
        <w:numPr>
          <w:ilvl w:val="0"/>
          <w:numId w:val="10"/>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Minimale</w:t>
      </w:r>
      <w:r w:rsidR="00C46A62" w:rsidRPr="00AA33E1">
        <w:rPr>
          <w:rFonts w:asciiTheme="minorHAnsi" w:hAnsiTheme="minorHAnsi" w:cstheme="minorHAnsi"/>
          <w:sz w:val="24"/>
          <w:szCs w:val="24"/>
          <w:lang w:val="nl-BE"/>
        </w:rPr>
        <w:t xml:space="preserve"> druk koelmiddel</w:t>
      </w:r>
    </w:p>
    <w:p w:rsidR="00C46A62" w:rsidRPr="00AA33E1" w:rsidRDefault="00B34240" w:rsidP="00F81F0C">
      <w:pPr>
        <w:numPr>
          <w:ilvl w:val="0"/>
          <w:numId w:val="10"/>
        </w:num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Bevriezing</w:t>
      </w:r>
      <w:r w:rsidR="00C46A62" w:rsidRPr="00AA33E1">
        <w:rPr>
          <w:rFonts w:asciiTheme="minorHAnsi" w:hAnsiTheme="minorHAnsi" w:cstheme="minorHAnsi"/>
          <w:sz w:val="24"/>
          <w:szCs w:val="24"/>
          <w:lang w:val="nl-BE"/>
        </w:rPr>
        <w:t xml:space="preserve"> verdamper</w:t>
      </w:r>
    </w:p>
    <w:p w:rsidR="00C46A62" w:rsidRPr="00AA33E1" w:rsidRDefault="00C46A62" w:rsidP="00A9754E">
      <w:pPr>
        <w:tabs>
          <w:tab w:val="left" w:pos="357"/>
        </w:tabs>
        <w:spacing w:after="240"/>
        <w:jc w:val="both"/>
        <w:rPr>
          <w:rFonts w:asciiTheme="minorHAnsi" w:hAnsiTheme="minorHAnsi" w:cstheme="minorHAnsi"/>
          <w:color w:val="00B050"/>
          <w:sz w:val="24"/>
          <w:szCs w:val="24"/>
          <w:lang w:val="nl-BE"/>
        </w:rPr>
      </w:pPr>
      <w:r w:rsidRPr="00AA33E1">
        <w:rPr>
          <w:rFonts w:asciiTheme="minorHAnsi" w:hAnsiTheme="minorHAnsi" w:cstheme="minorHAnsi"/>
          <w:sz w:val="24"/>
          <w:szCs w:val="24"/>
          <w:lang w:val="nl-BE"/>
        </w:rPr>
        <w:t xml:space="preserve">De machine is uitgerust met een </w:t>
      </w:r>
      <w:r w:rsidRPr="00AA33E1">
        <w:rPr>
          <w:rFonts w:asciiTheme="minorHAnsi" w:hAnsiTheme="minorHAnsi" w:cstheme="minorHAnsi"/>
          <w:b/>
          <w:sz w:val="24"/>
          <w:szCs w:val="24"/>
          <w:lang w:val="nl-BE"/>
        </w:rPr>
        <w:t>digitale display</w:t>
      </w:r>
      <w:r w:rsidRPr="00AA33E1">
        <w:rPr>
          <w:rFonts w:asciiTheme="minorHAnsi" w:hAnsiTheme="minorHAnsi" w:cstheme="minorHAnsi"/>
          <w:sz w:val="24"/>
          <w:szCs w:val="24"/>
          <w:lang w:val="nl-BE"/>
        </w:rPr>
        <w:t>, waarop o.a. storingscodes zichtbaar zijn en een diagnosesysteem waarbij het gehele regel-</w:t>
      </w:r>
      <w:r w:rsidR="00B34240">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en beveiligingscircuit kan worden gecontroleerd.</w:t>
      </w:r>
    </w:p>
    <w:p w:rsidR="00C46A62" w:rsidRPr="00AA33E1" w:rsidRDefault="00C46A62" w:rsidP="001E1AF8">
      <w:pPr>
        <w:pStyle w:val="Niveau4"/>
      </w:pPr>
      <w:r w:rsidRPr="00AA33E1">
        <w:t>Circulatiepompen</w:t>
      </w:r>
    </w:p>
    <w:p w:rsidR="00C46A62" w:rsidRPr="00AA33E1" w:rsidRDefault="00C46A62" w:rsidP="00F81F0C">
      <w:pPr>
        <w:pStyle w:val="Niveau5"/>
        <w:numPr>
          <w:ilvl w:val="0"/>
          <w:numId w:val="53"/>
        </w:numPr>
      </w:pPr>
      <w:r w:rsidRPr="00AA33E1">
        <w:t>Circulatiepompen met vast debiet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Volgende aanvullingen op het typebestek 105 dienen in acht te worden genomen.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pompen zijn allen identiek en van het type zonder pakking noch smering. Ze moeten onderhoudsvrij zijn. De fabrikant moet beschikken over een snelle “servicedienst” die in staat is bepaalde herstellingen ter plaatse uit te voeren. De door de verpompte vloeistof gesmeerde keramieklagers zorgen voor een geruisloos bedrijf.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pompen worden geflensd aangesloten op het circuit. Bijhorende dichtingen zijn bestand tegen chemische aantasting door het verpompte medium of door de omgeving. Een klemmenkast maakt de installatie van motorbeveiliging, signaaldoormelding van storingen, bediening op afstand of andere in combinatie met de regeling mogelijk.</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pomphuis is vervaardigd uit nodulair gietijzer of uit brons. </w:t>
      </w:r>
      <w:r w:rsidR="00B34240">
        <w:rPr>
          <w:rFonts w:asciiTheme="minorHAnsi" w:hAnsiTheme="minorHAnsi" w:cstheme="minorHAnsi"/>
          <w:sz w:val="24"/>
          <w:szCs w:val="24"/>
          <w:lang w:val="nl-BE"/>
        </w:rPr>
        <w:t>Het s</w:t>
      </w:r>
      <w:r w:rsidRPr="00AA33E1">
        <w:rPr>
          <w:rFonts w:asciiTheme="minorHAnsi" w:hAnsiTheme="minorHAnsi" w:cstheme="minorHAnsi"/>
          <w:sz w:val="24"/>
          <w:szCs w:val="24"/>
          <w:lang w:val="nl-BE"/>
        </w:rPr>
        <w:t xml:space="preserve">choepenwiel is vervaardigd uit temperatuurbestendige kunststof (140°C), </w:t>
      </w:r>
      <w:proofErr w:type="spellStart"/>
      <w:r w:rsidRPr="00AA33E1">
        <w:rPr>
          <w:rFonts w:asciiTheme="minorHAnsi" w:hAnsiTheme="minorHAnsi" w:cstheme="minorHAnsi"/>
          <w:sz w:val="24"/>
          <w:szCs w:val="24"/>
          <w:lang w:val="nl-BE"/>
        </w:rPr>
        <w:t>martensitisch</w:t>
      </w:r>
      <w:proofErr w:type="spellEnd"/>
      <w:r w:rsidRPr="00AA33E1">
        <w:rPr>
          <w:rFonts w:asciiTheme="minorHAnsi" w:hAnsiTheme="minorHAnsi" w:cstheme="minorHAnsi"/>
          <w:sz w:val="24"/>
          <w:szCs w:val="24"/>
          <w:lang w:val="nl-BE"/>
        </w:rPr>
        <w:t xml:space="preserve"> roestvast staal of </w:t>
      </w:r>
      <w:proofErr w:type="spellStart"/>
      <w:r w:rsidRPr="00AA33E1">
        <w:rPr>
          <w:rFonts w:asciiTheme="minorHAnsi" w:hAnsiTheme="minorHAnsi" w:cstheme="minorHAnsi"/>
          <w:sz w:val="24"/>
          <w:szCs w:val="24"/>
          <w:lang w:val="nl-BE"/>
        </w:rPr>
        <w:t>austenitisch</w:t>
      </w:r>
      <w:proofErr w:type="spellEnd"/>
      <w:r w:rsidRPr="00AA33E1">
        <w:rPr>
          <w:rFonts w:asciiTheme="minorHAnsi" w:hAnsiTheme="minorHAnsi" w:cstheme="minorHAnsi"/>
          <w:sz w:val="24"/>
          <w:szCs w:val="24"/>
          <w:lang w:val="nl-BE"/>
        </w:rPr>
        <w:t xml:space="preserve"> roestvast staal. De schoepen moeten mekaar voldoende overlappen, waardoor een hoger rendement ontstaat. De rotor-as is vervaardigd uit </w:t>
      </w:r>
      <w:proofErr w:type="spellStart"/>
      <w:r w:rsidRPr="00AA33E1">
        <w:rPr>
          <w:rFonts w:asciiTheme="minorHAnsi" w:hAnsiTheme="minorHAnsi" w:cstheme="minorHAnsi"/>
          <w:sz w:val="24"/>
          <w:szCs w:val="24"/>
          <w:lang w:val="nl-BE"/>
        </w:rPr>
        <w:t>austenitisch</w:t>
      </w:r>
      <w:proofErr w:type="spellEnd"/>
      <w:r w:rsidRPr="00AA33E1">
        <w:rPr>
          <w:rFonts w:asciiTheme="minorHAnsi" w:hAnsiTheme="minorHAnsi" w:cstheme="minorHAnsi"/>
          <w:sz w:val="24"/>
          <w:szCs w:val="24"/>
          <w:lang w:val="nl-BE"/>
        </w:rPr>
        <w:t xml:space="preserve"> roestvast staal. </w:t>
      </w:r>
    </w:p>
    <w:p w:rsidR="00C46A62" w:rsidRPr="00AA33E1" w:rsidRDefault="00C46A62" w:rsidP="001E1AF8">
      <w:pPr>
        <w:pStyle w:val="Niveau5"/>
      </w:pPr>
      <w:r w:rsidRPr="00AA33E1">
        <w:t>Circulatiepompen met variabel debiet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Volgende aanvullingen op het typebestek 105 dienen in acht te worden genomen. </w:t>
      </w:r>
    </w:p>
    <w:p w:rsidR="00C46A62" w:rsidRPr="00AA33E1" w:rsidRDefault="00F92558"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betreft</w:t>
      </w:r>
      <w:r w:rsidR="00C46A62" w:rsidRPr="00AA33E1">
        <w:rPr>
          <w:rFonts w:asciiTheme="minorHAnsi" w:hAnsiTheme="minorHAnsi" w:cstheme="minorHAnsi"/>
          <w:sz w:val="24"/>
          <w:szCs w:val="24"/>
          <w:lang w:val="nl-BE"/>
        </w:rPr>
        <w:t xml:space="preserve"> pompen met natte rotor (zonder onderhoud) voor directe aansluiting d.m.v. </w:t>
      </w:r>
      <w:r w:rsidR="00C46A62" w:rsidRPr="00AA33E1">
        <w:rPr>
          <w:rFonts w:asciiTheme="minorHAnsi" w:hAnsiTheme="minorHAnsi" w:cstheme="minorHAnsi"/>
          <w:sz w:val="24"/>
          <w:szCs w:val="24"/>
          <w:lang w:val="nl-BE"/>
        </w:rPr>
        <w:lastRenderedPageBreak/>
        <w:t xml:space="preserve">flenzen tussen de leidingen.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pompen zijn voorzien van elektronische systemen welke</w:t>
      </w:r>
      <w:r w:rsidR="00F92558" w:rsidRPr="00AA33E1">
        <w:rPr>
          <w:rFonts w:asciiTheme="minorHAnsi" w:hAnsiTheme="minorHAnsi" w:cstheme="minorHAnsi"/>
          <w:sz w:val="24"/>
          <w:szCs w:val="24"/>
          <w:lang w:val="nl-BE"/>
        </w:rPr>
        <w:t xml:space="preserve"> de frequentie, en dus debiet, </w:t>
      </w:r>
      <w:r w:rsidRPr="00AA33E1">
        <w:rPr>
          <w:rFonts w:asciiTheme="minorHAnsi" w:hAnsiTheme="minorHAnsi" w:cstheme="minorHAnsi"/>
          <w:sz w:val="24"/>
          <w:szCs w:val="24"/>
          <w:lang w:val="nl-BE"/>
        </w:rPr>
        <w:t xml:space="preserve">traploos aanpassen aan de last. Boven op elke pomp is een regelknop voorzien voor de instelling van het drukverschil en daarnaast een lampje met variabele lichtintensiteit naargelang de rotatiesnelheid van de </w:t>
      </w:r>
      <w:proofErr w:type="spellStart"/>
      <w:r w:rsidRPr="00AA33E1">
        <w:rPr>
          <w:rFonts w:asciiTheme="minorHAnsi" w:hAnsiTheme="minorHAnsi" w:cstheme="minorHAnsi"/>
          <w:sz w:val="24"/>
          <w:szCs w:val="24"/>
          <w:lang w:val="nl-BE"/>
        </w:rPr>
        <w:t>circulator</w:t>
      </w:r>
      <w:proofErr w:type="spellEnd"/>
      <w:r w:rsidRPr="00AA33E1">
        <w:rPr>
          <w:rFonts w:asciiTheme="minorHAnsi" w:hAnsiTheme="minorHAnsi" w:cstheme="minorHAnsi"/>
          <w:sz w:val="24"/>
          <w:szCs w:val="24"/>
          <w:lang w:val="nl-BE"/>
        </w:rPr>
        <w:t xml:space="preserve">. </w:t>
      </w:r>
    </w:p>
    <w:p w:rsidR="00C46A62" w:rsidRPr="00AA33E1" w:rsidRDefault="00C46A62" w:rsidP="00A9754E">
      <w:pPr>
        <w:pStyle w:val="sd"/>
        <w:spacing w:after="240"/>
        <w:rPr>
          <w:rFonts w:asciiTheme="minorHAnsi" w:hAnsiTheme="minorHAnsi" w:cstheme="minorHAnsi"/>
          <w:spacing w:val="0"/>
          <w:sz w:val="24"/>
          <w:szCs w:val="24"/>
          <w:lang w:val="nl-BE"/>
        </w:rPr>
      </w:pPr>
      <w:r w:rsidRPr="00AA33E1">
        <w:rPr>
          <w:rFonts w:asciiTheme="minorHAnsi" w:hAnsiTheme="minorHAnsi" w:cstheme="minorHAnsi"/>
          <w:spacing w:val="0"/>
          <w:sz w:val="24"/>
          <w:szCs w:val="24"/>
          <w:lang w:val="nl-BE"/>
        </w:rPr>
        <w:t xml:space="preserve">As en glijlagers (inox/grafiet) worden door het transportmedium gesmeerd. De pomp mag gedurende korte tijd droog draaien zonder schade. De pomp werkt geruisloos. De rotor-as is vervaardigd uit </w:t>
      </w:r>
      <w:proofErr w:type="spellStart"/>
      <w:r w:rsidRPr="00AA33E1">
        <w:rPr>
          <w:rFonts w:asciiTheme="minorHAnsi" w:hAnsiTheme="minorHAnsi" w:cstheme="minorHAnsi"/>
          <w:spacing w:val="0"/>
          <w:sz w:val="24"/>
          <w:szCs w:val="24"/>
          <w:lang w:val="nl-BE"/>
        </w:rPr>
        <w:t>austenitisch</w:t>
      </w:r>
      <w:proofErr w:type="spellEnd"/>
      <w:r w:rsidRPr="00AA33E1">
        <w:rPr>
          <w:rFonts w:asciiTheme="minorHAnsi" w:hAnsiTheme="minorHAnsi" w:cstheme="minorHAnsi"/>
          <w:spacing w:val="0"/>
          <w:sz w:val="24"/>
          <w:szCs w:val="24"/>
          <w:lang w:val="nl-BE"/>
        </w:rPr>
        <w:t xml:space="preserve"> roestvast staal. Het schoepenwiel is vervaardigd uit </w:t>
      </w:r>
      <w:proofErr w:type="spellStart"/>
      <w:r w:rsidRPr="00AA33E1">
        <w:rPr>
          <w:rFonts w:asciiTheme="minorHAnsi" w:hAnsiTheme="minorHAnsi" w:cstheme="minorHAnsi"/>
          <w:spacing w:val="0"/>
          <w:sz w:val="24"/>
          <w:szCs w:val="24"/>
          <w:lang w:val="nl-BE"/>
        </w:rPr>
        <w:t>noryl</w:t>
      </w:r>
      <w:proofErr w:type="spellEnd"/>
      <w:r w:rsidRPr="00AA33E1">
        <w:rPr>
          <w:rFonts w:asciiTheme="minorHAnsi" w:hAnsiTheme="minorHAnsi" w:cstheme="minorHAnsi"/>
          <w:spacing w:val="0"/>
          <w:sz w:val="24"/>
          <w:szCs w:val="24"/>
          <w:lang w:val="nl-BE"/>
        </w:rPr>
        <w:t xml:space="preserve"> (synthetisch), </w:t>
      </w:r>
      <w:proofErr w:type="spellStart"/>
      <w:r w:rsidRPr="00AA33E1">
        <w:rPr>
          <w:rFonts w:asciiTheme="minorHAnsi" w:hAnsiTheme="minorHAnsi" w:cstheme="minorHAnsi"/>
          <w:spacing w:val="0"/>
          <w:sz w:val="24"/>
          <w:szCs w:val="24"/>
          <w:lang w:val="nl-BE"/>
        </w:rPr>
        <w:t>martensitisch</w:t>
      </w:r>
      <w:proofErr w:type="spellEnd"/>
      <w:r w:rsidRPr="00AA33E1">
        <w:rPr>
          <w:rFonts w:asciiTheme="minorHAnsi" w:hAnsiTheme="minorHAnsi" w:cstheme="minorHAnsi"/>
          <w:spacing w:val="0"/>
          <w:sz w:val="24"/>
          <w:szCs w:val="24"/>
          <w:lang w:val="nl-BE"/>
        </w:rPr>
        <w:t xml:space="preserve"> roestvast staal of </w:t>
      </w:r>
      <w:proofErr w:type="spellStart"/>
      <w:r w:rsidRPr="00AA33E1">
        <w:rPr>
          <w:rFonts w:asciiTheme="minorHAnsi" w:hAnsiTheme="minorHAnsi" w:cstheme="minorHAnsi"/>
          <w:spacing w:val="0"/>
          <w:sz w:val="24"/>
          <w:szCs w:val="24"/>
          <w:lang w:val="nl-BE"/>
        </w:rPr>
        <w:t>austenitisch</w:t>
      </w:r>
      <w:proofErr w:type="spellEnd"/>
      <w:r w:rsidRPr="00AA33E1">
        <w:rPr>
          <w:rFonts w:asciiTheme="minorHAnsi" w:hAnsiTheme="minorHAnsi" w:cstheme="minorHAnsi"/>
          <w:spacing w:val="0"/>
          <w:sz w:val="24"/>
          <w:szCs w:val="24"/>
          <w:lang w:val="nl-BE"/>
        </w:rPr>
        <w:t xml:space="preserve"> roestvast staal en is bestand tegen corrosie, kalk, slib en een </w:t>
      </w:r>
      <w:r w:rsidR="00A8698F" w:rsidRPr="00AA33E1">
        <w:rPr>
          <w:rFonts w:asciiTheme="minorHAnsi" w:hAnsiTheme="minorHAnsi" w:cstheme="minorHAnsi"/>
          <w:spacing w:val="0"/>
          <w:sz w:val="24"/>
          <w:szCs w:val="24"/>
          <w:lang w:val="nl-BE"/>
        </w:rPr>
        <w:t>maximumtemperatuur</w:t>
      </w:r>
      <w:r w:rsidRPr="00AA33E1">
        <w:rPr>
          <w:rFonts w:asciiTheme="minorHAnsi" w:hAnsiTheme="minorHAnsi" w:cstheme="minorHAnsi"/>
          <w:spacing w:val="0"/>
          <w:sz w:val="24"/>
          <w:szCs w:val="24"/>
          <w:lang w:val="nl-BE"/>
        </w:rPr>
        <w:t xml:space="preserve"> van 140°C. Het pomphuis is vervaardigd uit nodulair gietijzer of uit brons. Een thermische beveiliging is niet strikt noodzakelijk gezien de motor elektronisch beveiligd is tegen eventuele overbelasting en blokkering.</w:t>
      </w:r>
    </w:p>
    <w:p w:rsidR="00C46A62" w:rsidRPr="00AA33E1" w:rsidRDefault="00C46A62" w:rsidP="00A9754E">
      <w:pPr>
        <w:keepNext/>
        <w:keepLines/>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Op een heel eenvoudige wijze – de voorkeur wordt gegeven </w:t>
      </w:r>
      <w:r w:rsidR="00A8698F">
        <w:rPr>
          <w:rFonts w:asciiTheme="minorHAnsi" w:hAnsiTheme="minorHAnsi" w:cstheme="minorHAnsi"/>
          <w:sz w:val="24"/>
          <w:szCs w:val="24"/>
          <w:lang w:val="nl-BE"/>
        </w:rPr>
        <w:t>aan</w:t>
      </w:r>
      <w:r w:rsidRPr="00AA33E1">
        <w:rPr>
          <w:rFonts w:asciiTheme="minorHAnsi" w:hAnsiTheme="minorHAnsi" w:cstheme="minorHAnsi"/>
          <w:sz w:val="24"/>
          <w:szCs w:val="24"/>
          <w:lang w:val="nl-BE"/>
        </w:rPr>
        <w:t xml:space="preserve"> een infrarode manier –dienen volgende parameters afgelezen te kunnen worden:</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Ingesteld</w:t>
      </w:r>
      <w:r w:rsidR="00C46A62" w:rsidRPr="00AA33E1">
        <w:rPr>
          <w:rFonts w:asciiTheme="minorHAnsi" w:hAnsiTheme="minorHAnsi" w:cstheme="minorHAnsi"/>
          <w:sz w:val="24"/>
          <w:szCs w:val="24"/>
          <w:lang w:val="nl-BE"/>
        </w:rPr>
        <w:t xml:space="preserve"> drukverschil</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Regelprincipe</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Werkingspunt</w:t>
      </w:r>
      <w:r w:rsidR="00C46A62" w:rsidRPr="00AA33E1">
        <w:rPr>
          <w:rFonts w:asciiTheme="minorHAnsi" w:hAnsiTheme="minorHAnsi" w:cstheme="minorHAnsi"/>
          <w:sz w:val="24"/>
          <w:szCs w:val="24"/>
          <w:lang w:val="nl-BE"/>
        </w:rPr>
        <w:t xml:space="preserve"> van de pompcurve</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Storingsmelding</w:t>
      </w:r>
      <w:r w:rsidR="00C46A62" w:rsidRPr="00AA33E1">
        <w:rPr>
          <w:rFonts w:asciiTheme="minorHAnsi" w:hAnsiTheme="minorHAnsi" w:cstheme="minorHAnsi"/>
          <w:sz w:val="24"/>
          <w:szCs w:val="24"/>
          <w:lang w:val="nl-BE"/>
        </w:rPr>
        <w:t xml:space="preserve"> en soort storing</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Instelwijze</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Opvoerhoogte</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Debiet</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Toerental</w:t>
      </w:r>
    </w:p>
    <w:p w:rsidR="00C46A62" w:rsidRPr="00AA33E1" w:rsidRDefault="00A8698F" w:rsidP="00A8698F">
      <w:pPr>
        <w:keepNext/>
        <w:keepLines/>
        <w:widowControl/>
        <w:numPr>
          <w:ilvl w:val="0"/>
          <w:numId w:val="11"/>
        </w:numPr>
        <w:tabs>
          <w:tab w:val="left" w:pos="357"/>
        </w:tabs>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Opgenomen</w:t>
      </w:r>
      <w:r w:rsidR="00C46A62" w:rsidRPr="00AA33E1">
        <w:rPr>
          <w:rFonts w:asciiTheme="minorHAnsi" w:hAnsiTheme="minorHAnsi" w:cstheme="minorHAnsi"/>
          <w:sz w:val="24"/>
          <w:szCs w:val="24"/>
          <w:lang w:val="nl-BE"/>
        </w:rPr>
        <w:t xml:space="preserve"> vermogen</w:t>
      </w:r>
    </w:p>
    <w:p w:rsidR="00C46A62" w:rsidRPr="00AA33E1" w:rsidRDefault="00A8698F" w:rsidP="00F81F0C">
      <w:pPr>
        <w:keepNext/>
        <w:keepLines/>
        <w:widowControl/>
        <w:numPr>
          <w:ilvl w:val="0"/>
          <w:numId w:val="11"/>
        </w:num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Energieverbruik</w:t>
      </w:r>
    </w:p>
    <w:p w:rsidR="00992491" w:rsidRPr="00AA33E1" w:rsidRDefault="00992491" w:rsidP="00A9754E">
      <w:pPr>
        <w:spacing w:after="240"/>
        <w:jc w:val="both"/>
        <w:rPr>
          <w:rFonts w:asciiTheme="minorHAnsi" w:hAnsiTheme="minorHAnsi" w:cstheme="minorHAnsi"/>
          <w:sz w:val="24"/>
          <w:lang w:val="nl-BE"/>
        </w:rPr>
      </w:pPr>
      <w:r w:rsidRPr="00AA33E1">
        <w:rPr>
          <w:rFonts w:asciiTheme="minorHAnsi" w:hAnsiTheme="minorHAnsi" w:cstheme="minorHAnsi"/>
          <w:sz w:val="24"/>
          <w:lang w:val="nl-BE"/>
        </w:rPr>
        <w:t xml:space="preserve">De pompenleverancier dient te beschikken over een energielabel. De </w:t>
      </w:r>
      <w:proofErr w:type="spellStart"/>
      <w:r w:rsidRPr="00AA33E1">
        <w:rPr>
          <w:rFonts w:asciiTheme="minorHAnsi" w:hAnsiTheme="minorHAnsi" w:cstheme="minorHAnsi"/>
          <w:sz w:val="24"/>
          <w:lang w:val="nl-BE"/>
        </w:rPr>
        <w:t>circulatoren</w:t>
      </w:r>
      <w:proofErr w:type="spellEnd"/>
      <w:r w:rsidRPr="00AA33E1">
        <w:rPr>
          <w:rFonts w:asciiTheme="minorHAnsi" w:hAnsiTheme="minorHAnsi" w:cstheme="minorHAnsi"/>
          <w:sz w:val="24"/>
          <w:lang w:val="nl-BE"/>
        </w:rPr>
        <w:t xml:space="preserve"> hebben een A-klasse op de energieschaal welke in overeenstemming is met de energieschaal van EUROPUMP. </w:t>
      </w:r>
    </w:p>
    <w:p w:rsidR="00992491" w:rsidRPr="00AA33E1" w:rsidRDefault="00992491" w:rsidP="001E1AF8">
      <w:pPr>
        <w:pStyle w:val="Niveau4"/>
      </w:pPr>
      <w:r w:rsidRPr="00AA33E1">
        <w:t>Leidingwerk in de technische ruimte</w:t>
      </w:r>
    </w:p>
    <w:p w:rsidR="00C46A62" w:rsidRPr="00AA33E1" w:rsidRDefault="00992491" w:rsidP="00992491">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leidingen in de technische ruimte moeten geschikt zijn voor de druk, temperatuur, waterkwaliteit en omgevingscondities van de betreffende installatie(onderdelen). Het volledige netwerk is volgens het DIN</w:t>
      </w:r>
      <w:r w:rsidR="001C4B0E"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standaardisatiesysteem </w:t>
      </w:r>
      <w:r w:rsidR="00C46A62" w:rsidRPr="00AA33E1">
        <w:rPr>
          <w:rFonts w:asciiTheme="minorHAnsi" w:hAnsiTheme="minorHAnsi" w:cstheme="minorHAnsi"/>
          <w:sz w:val="24"/>
          <w:szCs w:val="24"/>
          <w:lang w:val="nl-BE"/>
        </w:rPr>
        <w:t>gedimensioneerd uit en bestand tegen een maximale werkdruk van 600</w:t>
      </w:r>
      <w:r w:rsidR="00C013B5" w:rsidRPr="00AA33E1">
        <w:rPr>
          <w:rFonts w:asciiTheme="minorHAnsi" w:hAnsiTheme="minorHAnsi" w:cstheme="minorHAnsi"/>
          <w:sz w:val="24"/>
          <w:szCs w:val="24"/>
          <w:lang w:val="nl-BE"/>
        </w:rPr>
        <w:t> </w:t>
      </w:r>
      <w:proofErr w:type="spellStart"/>
      <w:r w:rsidR="00C46A62" w:rsidRPr="00AA33E1">
        <w:rPr>
          <w:rFonts w:asciiTheme="minorHAnsi" w:hAnsiTheme="minorHAnsi" w:cstheme="minorHAnsi"/>
          <w:sz w:val="24"/>
          <w:szCs w:val="24"/>
          <w:lang w:val="nl-BE"/>
        </w:rPr>
        <w:t>kPA</w:t>
      </w:r>
      <w:proofErr w:type="spellEnd"/>
      <w:r w:rsidR="00C46A62" w:rsidRPr="00AA33E1">
        <w:rPr>
          <w:rFonts w:asciiTheme="minorHAnsi" w:hAnsiTheme="minorHAnsi" w:cstheme="minorHAnsi"/>
          <w:sz w:val="24"/>
          <w:szCs w:val="24"/>
          <w:lang w:val="nl-BE"/>
        </w:rPr>
        <w:t xml:space="preserve"> (drukklasse PN 6). De mediumsnelheid in de leidingen bij maximumcapaciteit overschrijdt de 1</w:t>
      </w:r>
      <w:r w:rsidR="00A8698F">
        <w:rPr>
          <w:rFonts w:asciiTheme="minorHAnsi" w:hAnsiTheme="minorHAnsi" w:cstheme="minorHAnsi"/>
          <w:sz w:val="24"/>
          <w:szCs w:val="24"/>
          <w:lang w:val="nl-BE"/>
        </w:rPr>
        <w:t>,</w:t>
      </w:r>
      <w:r w:rsidR="00C46A62" w:rsidRPr="00AA33E1">
        <w:rPr>
          <w:rFonts w:asciiTheme="minorHAnsi" w:hAnsiTheme="minorHAnsi" w:cstheme="minorHAnsi"/>
          <w:sz w:val="24"/>
          <w:szCs w:val="24"/>
          <w:lang w:val="nl-BE"/>
        </w:rPr>
        <w:t>5 m/s niet.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Voor de aanvang van de prefabricatie en montage dienen ingediende werktekeningen de volledige inplanting van het leidingentracé te verduidelijken. De tracés z</w:t>
      </w:r>
      <w:r w:rsidR="00C013B5" w:rsidRPr="00AA33E1">
        <w:rPr>
          <w:rFonts w:asciiTheme="minorHAnsi" w:hAnsiTheme="minorHAnsi" w:cstheme="minorHAnsi"/>
          <w:sz w:val="24"/>
          <w:szCs w:val="24"/>
          <w:lang w:val="nl-BE"/>
        </w:rPr>
        <w:t xml:space="preserve">ijn </w:t>
      </w:r>
      <w:r w:rsidRPr="00AA33E1">
        <w:rPr>
          <w:rFonts w:asciiTheme="minorHAnsi" w:hAnsiTheme="minorHAnsi" w:cstheme="minorHAnsi"/>
          <w:sz w:val="24"/>
          <w:szCs w:val="24"/>
          <w:lang w:val="nl-BE"/>
        </w:rPr>
        <w:t xml:space="preserve">zodanig uitgestippeld dat: </w:t>
      </w:r>
    </w:p>
    <w:p w:rsidR="00C46A62" w:rsidRPr="00AA33E1" w:rsidRDefault="00A8698F" w:rsidP="00A8698F">
      <w:pPr>
        <w:widowControl/>
        <w:numPr>
          <w:ilvl w:val="0"/>
          <w:numId w:val="11"/>
        </w:numPr>
        <w:tabs>
          <w:tab w:val="clear" w:pos="-720"/>
        </w:tabs>
        <w:suppressAutoHyphens w:val="0"/>
        <w:autoSpaceDE/>
        <w:autoSpaceDN/>
        <w:adjustRightInd/>
        <w:spacing w:line="276" w:lineRule="auto"/>
        <w:ind w:left="714" w:hanging="357"/>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w:t>
      </w:r>
      <w:r w:rsidR="00C46A62" w:rsidRPr="00AA33E1">
        <w:rPr>
          <w:rFonts w:asciiTheme="minorHAnsi" w:hAnsiTheme="minorHAnsi" w:cstheme="minorHAnsi"/>
          <w:sz w:val="24"/>
          <w:szCs w:val="24"/>
          <w:lang w:val="nl-BE"/>
        </w:rPr>
        <w:t xml:space="preserve"> drukverliezen minimaal zijn: zo weinig mogelijk bochten, verspringingen</w:t>
      </w:r>
      <w:r>
        <w:rPr>
          <w:rFonts w:asciiTheme="minorHAnsi" w:hAnsiTheme="minorHAnsi" w:cstheme="minorHAnsi"/>
          <w:sz w:val="24"/>
          <w:szCs w:val="24"/>
          <w:lang w:val="nl-BE"/>
        </w:rPr>
        <w:t xml:space="preserve">, </w:t>
      </w:r>
      <w:r w:rsidR="00C46A62" w:rsidRPr="00AA33E1">
        <w:rPr>
          <w:rFonts w:asciiTheme="minorHAnsi" w:hAnsiTheme="minorHAnsi" w:cstheme="minorHAnsi"/>
          <w:sz w:val="24"/>
          <w:szCs w:val="24"/>
          <w:lang w:val="nl-BE"/>
        </w:rPr>
        <w:t>…</w:t>
      </w:r>
    </w:p>
    <w:p w:rsidR="00C46A62" w:rsidRPr="00AA33E1" w:rsidRDefault="00A8698F" w:rsidP="00A8698F">
      <w:pPr>
        <w:widowControl/>
        <w:numPr>
          <w:ilvl w:val="0"/>
          <w:numId w:val="11"/>
        </w:numPr>
        <w:tabs>
          <w:tab w:val="clear" w:pos="-720"/>
        </w:tabs>
        <w:suppressAutoHyphens w:val="0"/>
        <w:autoSpaceDE/>
        <w:autoSpaceDN/>
        <w:adjustRightInd/>
        <w:spacing w:line="276" w:lineRule="auto"/>
        <w:ind w:left="714" w:hanging="357"/>
        <w:jc w:val="both"/>
        <w:rPr>
          <w:rFonts w:asciiTheme="minorHAnsi" w:hAnsiTheme="minorHAnsi" w:cstheme="minorHAnsi"/>
          <w:sz w:val="24"/>
          <w:szCs w:val="24"/>
          <w:lang w:val="nl-BE"/>
        </w:rPr>
      </w:pPr>
      <w:r>
        <w:rPr>
          <w:rFonts w:asciiTheme="minorHAnsi" w:hAnsiTheme="minorHAnsi" w:cstheme="minorHAnsi"/>
          <w:sz w:val="24"/>
          <w:szCs w:val="24"/>
          <w:lang w:val="nl-BE"/>
        </w:rPr>
        <w:t>Het</w:t>
      </w:r>
      <w:r w:rsidR="00C46A62" w:rsidRPr="00AA33E1">
        <w:rPr>
          <w:rFonts w:asciiTheme="minorHAnsi" w:hAnsiTheme="minorHAnsi" w:cstheme="minorHAnsi"/>
          <w:sz w:val="24"/>
          <w:szCs w:val="24"/>
          <w:lang w:val="nl-BE"/>
        </w:rPr>
        <w:t xml:space="preserve"> uitzett</w:t>
      </w:r>
      <w:r>
        <w:rPr>
          <w:rFonts w:asciiTheme="minorHAnsi" w:hAnsiTheme="minorHAnsi" w:cstheme="minorHAnsi"/>
          <w:sz w:val="24"/>
          <w:szCs w:val="24"/>
          <w:lang w:val="nl-BE"/>
        </w:rPr>
        <w:t>en/inkrimpen van de leidingen ten gevolge van</w:t>
      </w:r>
      <w:r w:rsidR="00C46A62"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temperatuurverschillen</w:t>
      </w:r>
      <w:r w:rsidR="00C46A62" w:rsidRPr="00AA33E1">
        <w:rPr>
          <w:rFonts w:asciiTheme="minorHAnsi" w:hAnsiTheme="minorHAnsi" w:cstheme="minorHAnsi"/>
          <w:sz w:val="24"/>
          <w:szCs w:val="24"/>
          <w:lang w:val="nl-BE"/>
        </w:rPr>
        <w:t xml:space="preserve"> of drukpulsen niet voor ontoelaatbare spanningen zorgen (cf. glijschoenen).</w:t>
      </w:r>
    </w:p>
    <w:p w:rsidR="00C46A62" w:rsidRPr="00AA33E1" w:rsidRDefault="00A8698F" w:rsidP="00A8698F">
      <w:pPr>
        <w:widowControl/>
        <w:numPr>
          <w:ilvl w:val="0"/>
          <w:numId w:val="11"/>
        </w:numPr>
        <w:tabs>
          <w:tab w:val="clear" w:pos="-720"/>
        </w:tabs>
        <w:suppressAutoHyphens w:val="0"/>
        <w:autoSpaceDE/>
        <w:autoSpaceDN/>
        <w:adjustRightInd/>
        <w:spacing w:line="276" w:lineRule="auto"/>
        <w:ind w:left="714" w:hanging="357"/>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lastRenderedPageBreak/>
        <w:t>De</w:t>
      </w:r>
      <w:r w:rsidR="00C46A62" w:rsidRPr="00AA33E1">
        <w:rPr>
          <w:rFonts w:asciiTheme="minorHAnsi" w:hAnsiTheme="minorHAnsi" w:cstheme="minorHAnsi"/>
          <w:sz w:val="24"/>
          <w:szCs w:val="24"/>
          <w:lang w:val="nl-BE"/>
        </w:rPr>
        <w:t xml:space="preserve"> ophanging/ondersteuning van leidingen gegarandeerd wordt zonder andere gebouwen of installatieonderdelen in gevaar te brengen of overdreven te </w:t>
      </w:r>
      <w:r w:rsidR="0058252B" w:rsidRPr="00AA33E1">
        <w:rPr>
          <w:rFonts w:asciiTheme="minorHAnsi" w:hAnsiTheme="minorHAnsi" w:cstheme="minorHAnsi"/>
          <w:sz w:val="24"/>
          <w:szCs w:val="24"/>
          <w:lang w:val="nl-BE"/>
        </w:rPr>
        <w:t>belasten. De supports en beugel</w:t>
      </w:r>
      <w:r w:rsidR="00C46A62" w:rsidRPr="00AA33E1">
        <w:rPr>
          <w:rFonts w:asciiTheme="minorHAnsi" w:hAnsiTheme="minorHAnsi" w:cstheme="minorHAnsi"/>
          <w:sz w:val="24"/>
          <w:szCs w:val="24"/>
          <w:lang w:val="nl-BE"/>
        </w:rPr>
        <w:t xml:space="preserve">s voor de </w:t>
      </w:r>
      <w:r w:rsidRPr="00AA33E1">
        <w:rPr>
          <w:rFonts w:asciiTheme="minorHAnsi" w:hAnsiTheme="minorHAnsi" w:cstheme="minorHAnsi"/>
          <w:sz w:val="24"/>
          <w:szCs w:val="24"/>
          <w:lang w:val="nl-BE"/>
        </w:rPr>
        <w:t>ophanging</w:t>
      </w:r>
      <w:r w:rsidR="00C46A62" w:rsidRPr="00AA33E1">
        <w:rPr>
          <w:rFonts w:asciiTheme="minorHAnsi" w:hAnsiTheme="minorHAnsi" w:cstheme="minorHAnsi"/>
          <w:sz w:val="24"/>
          <w:szCs w:val="24"/>
          <w:lang w:val="nl-BE"/>
        </w:rPr>
        <w:t xml:space="preserve"> met ankers en keilbouten worden door de aannemer mee geleverd en gemonteerd.</w:t>
      </w:r>
    </w:p>
    <w:p w:rsidR="00C46A62" w:rsidRPr="00AA33E1" w:rsidRDefault="00A8698F" w:rsidP="00A8698F">
      <w:pPr>
        <w:widowControl/>
        <w:numPr>
          <w:ilvl w:val="0"/>
          <w:numId w:val="11"/>
        </w:numPr>
        <w:tabs>
          <w:tab w:val="clear" w:pos="-720"/>
        </w:tabs>
        <w:suppressAutoHyphens w:val="0"/>
        <w:autoSpaceDE/>
        <w:autoSpaceDN/>
        <w:adjustRightInd/>
        <w:spacing w:line="276" w:lineRule="auto"/>
        <w:ind w:left="714" w:hanging="357"/>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Lekkages</w:t>
      </w:r>
      <w:r w:rsidR="00C46A62" w:rsidRPr="00AA33E1">
        <w:rPr>
          <w:rFonts w:asciiTheme="minorHAnsi" w:hAnsiTheme="minorHAnsi" w:cstheme="minorHAnsi"/>
          <w:sz w:val="24"/>
          <w:szCs w:val="24"/>
          <w:lang w:val="nl-BE"/>
        </w:rPr>
        <w:t xml:space="preserve"> van leidingen geen schade kunnen veroorzaken aan andere toestellen</w:t>
      </w:r>
    </w:p>
    <w:p w:rsidR="00C46A62" w:rsidRPr="00AA33E1" w:rsidRDefault="00A8698F" w:rsidP="00A8698F">
      <w:pPr>
        <w:widowControl/>
        <w:numPr>
          <w:ilvl w:val="0"/>
          <w:numId w:val="11"/>
        </w:numPr>
        <w:tabs>
          <w:tab w:val="clear" w:pos="-720"/>
        </w:tabs>
        <w:suppressAutoHyphens w:val="0"/>
        <w:autoSpaceDE/>
        <w:autoSpaceDN/>
        <w:adjustRightInd/>
        <w:spacing w:line="276" w:lineRule="auto"/>
        <w:ind w:left="714" w:hanging="357"/>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w:t>
      </w:r>
      <w:r w:rsidR="00C46A62" w:rsidRPr="00AA33E1">
        <w:rPr>
          <w:rFonts w:asciiTheme="minorHAnsi" w:hAnsiTheme="minorHAnsi" w:cstheme="minorHAnsi"/>
          <w:sz w:val="24"/>
          <w:szCs w:val="24"/>
          <w:lang w:val="nl-BE"/>
        </w:rPr>
        <w:t xml:space="preserve"> nominale middellijn van fittingen, koppelingen, flenzen en dergelijke overeenstemt met die van de aan te sluiten leidingen.</w:t>
      </w:r>
    </w:p>
    <w:p w:rsidR="00C46A62" w:rsidRPr="00AA33E1" w:rsidRDefault="00A8698F" w:rsidP="00F81F0C">
      <w:pPr>
        <w:keepLines/>
        <w:widowControl/>
        <w:numPr>
          <w:ilvl w:val="0"/>
          <w:numId w:val="11"/>
        </w:numPr>
        <w:tabs>
          <w:tab w:val="clear" w:pos="-720"/>
        </w:tabs>
        <w:suppressAutoHyphens w:val="0"/>
        <w:autoSpaceDE/>
        <w:autoSpaceDN/>
        <w:adjustRightInd/>
        <w:spacing w:after="240" w:line="276" w:lineRule="auto"/>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Kleppen</w:t>
      </w:r>
      <w:r w:rsidR="00C46A62" w:rsidRPr="00AA33E1">
        <w:rPr>
          <w:rFonts w:asciiTheme="minorHAnsi" w:hAnsiTheme="minorHAnsi" w:cstheme="minorHAnsi"/>
          <w:sz w:val="24"/>
          <w:szCs w:val="24"/>
          <w:lang w:val="nl-BE"/>
        </w:rPr>
        <w:t>, appendages, inspectieglazen,</w:t>
      </w:r>
      <w:r>
        <w:rPr>
          <w:rFonts w:asciiTheme="minorHAnsi" w:hAnsiTheme="minorHAnsi" w:cstheme="minorHAnsi"/>
          <w:sz w:val="24"/>
          <w:szCs w:val="24"/>
          <w:lang w:val="nl-BE"/>
        </w:rPr>
        <w:t xml:space="preserve"> </w:t>
      </w:r>
      <w:r w:rsidR="00C46A62" w:rsidRPr="00AA33E1">
        <w:rPr>
          <w:rFonts w:asciiTheme="minorHAnsi" w:hAnsiTheme="minorHAnsi" w:cstheme="minorHAnsi"/>
          <w:sz w:val="24"/>
          <w:szCs w:val="24"/>
          <w:lang w:val="nl-BE"/>
        </w:rPr>
        <w:t>… eenvoudig bereikbaar zijn voor nazicht.</w:t>
      </w:r>
    </w:p>
    <w:p w:rsidR="00C46A62" w:rsidRPr="00AA33E1" w:rsidRDefault="00C46A62" w:rsidP="00A9754E">
      <w:pPr>
        <w:keepLine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Bijkomend dient aan volgende voorwaarden voldaan te zijn:</w:t>
      </w:r>
    </w:p>
    <w:p w:rsidR="00C46A62" w:rsidRPr="00AA33E1" w:rsidRDefault="00C46A62" w:rsidP="00A8698F">
      <w:pPr>
        <w:keepLines/>
        <w:widowControl/>
        <w:numPr>
          <w:ilvl w:val="0"/>
          <w:numId w:val="11"/>
        </w:numPr>
        <w:tabs>
          <w:tab w:val="clear" w:pos="-720"/>
          <w:tab w:val="left" w:pos="357"/>
        </w:tabs>
        <w:suppressAutoHyphens w:val="0"/>
        <w:autoSpaceDE/>
        <w:autoSpaceDN/>
        <w:adjustRightInd/>
        <w:spacing w:line="276" w:lineRule="auto"/>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Verbindingen met equipment, kleppen en appendages (pompen, warmtewisselaars, vaten, stuurkleppen,</w:t>
      </w:r>
      <w:r w:rsidR="00A8698F">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 gebeuren steeds op geflensde wijze. </w:t>
      </w:r>
    </w:p>
    <w:p w:rsidR="00C46A62" w:rsidRPr="00AA33E1" w:rsidRDefault="00C46A62" w:rsidP="00A8698F">
      <w:pPr>
        <w:keepLines/>
        <w:widowControl/>
        <w:numPr>
          <w:ilvl w:val="0"/>
          <w:numId w:val="11"/>
        </w:numPr>
        <w:tabs>
          <w:tab w:val="clear" w:pos="-720"/>
          <w:tab w:val="left" w:pos="357"/>
        </w:tabs>
        <w:suppressAutoHyphens w:val="0"/>
        <w:autoSpaceDE/>
        <w:autoSpaceDN/>
        <w:adjustRightInd/>
        <w:spacing w:after="240" w:line="276" w:lineRule="auto"/>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Op de hoogste punten en per installatieonderdeel dienen ontluchtingspotten met roestvaststalen zakleidingen tot circa 1,5 m boven de vloer te worden aangebracht. Deze luchtpotten moeten een diameter hebben die gelijk is aan die van het desbetreffende leidingdeel en een hoogte van 2,5x de diameter van die leiding. Indien deze afmetingen door plaatselijke omstandigheden niet toepasbaar blijken te zijn, kan in overleg met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hiervan worden afgeweken.</w:t>
      </w:r>
    </w:p>
    <w:p w:rsidR="00C46A62" w:rsidRPr="00AA33E1" w:rsidRDefault="00C46A62" w:rsidP="00A9754E">
      <w:pPr>
        <w:keepLine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stalen leidingwerk is zo veel mogelijk voorgefabriceerd met een minimale </w:t>
      </w:r>
      <w:proofErr w:type="spellStart"/>
      <w:r w:rsidRPr="00AA33E1">
        <w:rPr>
          <w:rFonts w:asciiTheme="minorHAnsi" w:hAnsiTheme="minorHAnsi" w:cstheme="minorHAnsi"/>
          <w:sz w:val="24"/>
          <w:szCs w:val="24"/>
          <w:lang w:val="nl-BE"/>
        </w:rPr>
        <w:t>overlengte</w:t>
      </w:r>
      <w:proofErr w:type="spellEnd"/>
      <w:r w:rsidRPr="00AA33E1">
        <w:rPr>
          <w:rFonts w:asciiTheme="minorHAnsi" w:hAnsiTheme="minorHAnsi" w:cstheme="minorHAnsi"/>
          <w:sz w:val="24"/>
          <w:szCs w:val="24"/>
          <w:lang w:val="nl-BE"/>
        </w:rPr>
        <w:t xml:space="preserve">. Deze voorgefabriceerde leidingen zijn reeds voorzien van de nodige </w:t>
      </w:r>
      <w:r w:rsidR="00A8698F" w:rsidRPr="00AA33E1">
        <w:rPr>
          <w:rFonts w:asciiTheme="minorHAnsi" w:hAnsiTheme="minorHAnsi" w:cstheme="minorHAnsi"/>
          <w:sz w:val="24"/>
          <w:szCs w:val="24"/>
          <w:lang w:val="nl-BE"/>
        </w:rPr>
        <w:t>oppervlaktebehandeling</w:t>
      </w:r>
      <w:r w:rsidRPr="00AA33E1">
        <w:rPr>
          <w:rFonts w:asciiTheme="minorHAnsi" w:hAnsiTheme="minorHAnsi" w:cstheme="minorHAnsi"/>
          <w:sz w:val="24"/>
          <w:szCs w:val="24"/>
          <w:lang w:val="nl-BE"/>
        </w:rPr>
        <w:t>:</w:t>
      </w:r>
    </w:p>
    <w:p w:rsidR="00C46A62" w:rsidRPr="00AA33E1" w:rsidRDefault="00C46A62" w:rsidP="00A8698F">
      <w:pPr>
        <w:keepLines/>
        <w:numPr>
          <w:ilvl w:val="0"/>
          <w:numId w:val="38"/>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Zandstralen ter verwijdering van alle vreemde partikels (corrosie, vuil,</w:t>
      </w:r>
      <w:r w:rsidR="00A8698F">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w:t>
      </w:r>
    </w:p>
    <w:p w:rsidR="00C46A62" w:rsidRPr="00AA33E1" w:rsidRDefault="00C46A62" w:rsidP="00A8698F">
      <w:pPr>
        <w:keepLines/>
        <w:numPr>
          <w:ilvl w:val="0"/>
          <w:numId w:val="38"/>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Eerste laag coating (primer) van 70 µm</w:t>
      </w:r>
    </w:p>
    <w:p w:rsidR="00C46A62" w:rsidRPr="00AA33E1" w:rsidRDefault="00C46A62" w:rsidP="00F81F0C">
      <w:pPr>
        <w:keepLines/>
        <w:numPr>
          <w:ilvl w:val="0"/>
          <w:numId w:val="38"/>
        </w:num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Tweede laag coating van 85 µm</w:t>
      </w:r>
    </w:p>
    <w:p w:rsidR="00C46A62" w:rsidRPr="00AA33E1" w:rsidRDefault="00C46A62" w:rsidP="00A9754E">
      <w:pPr>
        <w:keepLine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Roestvast stalen leidingen (daar waar noodzakelijk bevonden door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en expliciet vermeld) worden analoog zo</w:t>
      </w:r>
      <w:r w:rsidR="00A8698F">
        <w:rPr>
          <w:rFonts w:asciiTheme="minorHAnsi" w:hAnsiTheme="minorHAnsi" w:cstheme="minorHAnsi"/>
          <w:sz w:val="24"/>
          <w:szCs w:val="24"/>
          <w:lang w:val="nl-BE"/>
        </w:rPr>
        <w:t xml:space="preserve"> veel mogelijk voorgefabriceerd</w:t>
      </w:r>
      <w:r w:rsidRPr="00AA33E1">
        <w:rPr>
          <w:rFonts w:asciiTheme="minorHAnsi" w:hAnsiTheme="minorHAnsi" w:cstheme="minorHAnsi"/>
          <w:sz w:val="24"/>
          <w:szCs w:val="24"/>
          <w:lang w:val="nl-BE"/>
        </w:rPr>
        <w:t xml:space="preserve"> en langs binnen</w:t>
      </w:r>
      <w:r w:rsidR="00A8698F">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en buitenkant gebeitst en </w:t>
      </w:r>
      <w:proofErr w:type="spellStart"/>
      <w:r w:rsidRPr="00AA33E1">
        <w:rPr>
          <w:rFonts w:asciiTheme="minorHAnsi" w:hAnsiTheme="minorHAnsi" w:cstheme="minorHAnsi"/>
          <w:sz w:val="24"/>
          <w:szCs w:val="24"/>
          <w:lang w:val="nl-BE"/>
        </w:rPr>
        <w:t>gepassiveerd</w:t>
      </w:r>
      <w:proofErr w:type="spellEnd"/>
      <w:r w:rsidRPr="00AA33E1">
        <w:rPr>
          <w:rFonts w:asciiTheme="minorHAnsi" w:hAnsiTheme="minorHAnsi" w:cstheme="minorHAnsi"/>
          <w:sz w:val="24"/>
          <w:szCs w:val="24"/>
          <w:lang w:val="nl-BE"/>
        </w:rPr>
        <w:t>. Bij lassen op de werf of in het atelier wordt gebruik gemaakt van backing-gas of keramische strips ten einde corrosie tegen te gaan.</w:t>
      </w:r>
    </w:p>
    <w:p w:rsidR="00C46A62" w:rsidRPr="00AA33E1" w:rsidRDefault="00C46A62" w:rsidP="00A9754E">
      <w:pPr>
        <w:keepLine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leidingwerk wordt spanningsloos gemonteerd. Na montage worden de gelaste delen/verbindingen opnieuw voorzien van de nodige </w:t>
      </w:r>
      <w:r w:rsidR="00A8698F" w:rsidRPr="00AA33E1">
        <w:rPr>
          <w:rFonts w:asciiTheme="minorHAnsi" w:hAnsiTheme="minorHAnsi" w:cstheme="minorHAnsi"/>
          <w:sz w:val="24"/>
          <w:szCs w:val="24"/>
          <w:lang w:val="nl-BE"/>
        </w:rPr>
        <w:t>oppervlaktebehandeling</w:t>
      </w:r>
      <w:r w:rsidRPr="00AA33E1">
        <w:rPr>
          <w:rFonts w:asciiTheme="minorHAnsi" w:hAnsiTheme="minorHAnsi" w:cstheme="minorHAnsi"/>
          <w:sz w:val="24"/>
          <w:szCs w:val="24"/>
          <w:lang w:val="nl-BE"/>
        </w:rPr>
        <w:t xml:space="preserve"> welke identiek is aan de initiële behandeling. Bij afwijking van de geplande tracés dient voorafgaand aan de uitvoering van de wijziging met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te worden overlegd.</w:t>
      </w:r>
    </w:p>
    <w:p w:rsidR="00C46A62" w:rsidRPr="00AA33E1" w:rsidRDefault="00C46A62" w:rsidP="00A9754E">
      <w:pPr>
        <w:keepLine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Tijdens realisatie dient zoveel mogelijk te worden voorkomen dat de leidingen aan de binnenzijde worden vervuild. Daarom moet tijdens transport en montage met eindkappen gewerkt worden. Na realisatie van het totale leidingwerk dienen de leidingen te worden schoongespoeld om de eventuele achtergebleven vervuiling te verwijderen.</w:t>
      </w:r>
    </w:p>
    <w:p w:rsidR="00C46A62" w:rsidRPr="00AA33E1" w:rsidRDefault="00C46A62" w:rsidP="00A9754E">
      <w:pPr>
        <w:keepLine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leidingen in elke ruimte dienen voorzien te worden van kleefbanden met kleur- en leidingcodering (welke overeenkomt met de door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goedgekeurde plannen) en stromingspijlen. Een en ander aan te brengen op de volgende plaatsen:</w:t>
      </w:r>
    </w:p>
    <w:p w:rsidR="00C46A62" w:rsidRPr="00AA33E1" w:rsidRDefault="00A8698F" w:rsidP="00F81F0C">
      <w:pPr>
        <w:keepLines/>
        <w:numPr>
          <w:ilvl w:val="0"/>
          <w:numId w:val="11"/>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Bij</w:t>
      </w:r>
      <w:r w:rsidR="00C46A62" w:rsidRPr="00AA33E1">
        <w:rPr>
          <w:rFonts w:asciiTheme="minorHAnsi" w:hAnsiTheme="minorHAnsi" w:cstheme="minorHAnsi"/>
          <w:sz w:val="24"/>
          <w:szCs w:val="24"/>
          <w:lang w:val="nl-BE"/>
        </w:rPr>
        <w:t xml:space="preserve"> doorvoeringen van ruimten, gebouw;</w:t>
      </w:r>
    </w:p>
    <w:p w:rsidR="00C46A62" w:rsidRPr="00AA33E1" w:rsidRDefault="00A8698F" w:rsidP="00F81F0C">
      <w:pPr>
        <w:keepLines/>
        <w:numPr>
          <w:ilvl w:val="0"/>
          <w:numId w:val="11"/>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lastRenderedPageBreak/>
        <w:t>Op</w:t>
      </w:r>
      <w:r w:rsidR="00C46A62" w:rsidRPr="00AA33E1">
        <w:rPr>
          <w:rFonts w:asciiTheme="minorHAnsi" w:hAnsiTheme="minorHAnsi" w:cstheme="minorHAnsi"/>
          <w:sz w:val="24"/>
          <w:szCs w:val="24"/>
          <w:lang w:val="nl-BE"/>
        </w:rPr>
        <w:t xml:space="preserve"> 3 meter tussenafstand in elk leidingtracé;</w:t>
      </w:r>
    </w:p>
    <w:p w:rsidR="00C46A62" w:rsidRPr="00AA33E1" w:rsidRDefault="00A8698F" w:rsidP="00F81F0C">
      <w:pPr>
        <w:keepLines/>
        <w:numPr>
          <w:ilvl w:val="0"/>
          <w:numId w:val="11"/>
        </w:num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Naast</w:t>
      </w:r>
      <w:r w:rsidR="00C46A62" w:rsidRPr="00AA33E1">
        <w:rPr>
          <w:rFonts w:asciiTheme="minorHAnsi" w:hAnsiTheme="minorHAnsi" w:cstheme="minorHAnsi"/>
          <w:sz w:val="24"/>
          <w:szCs w:val="24"/>
          <w:lang w:val="nl-BE"/>
        </w:rPr>
        <w:t xml:space="preserve"> alle afsluiters en alle installatie(hoofd)onderdelen;</w:t>
      </w:r>
    </w:p>
    <w:p w:rsidR="00C46A62" w:rsidRPr="00AA33E1" w:rsidRDefault="00C46A62" w:rsidP="001E1AF8">
      <w:pPr>
        <w:pStyle w:val="Niveau4"/>
      </w:pPr>
      <w:r w:rsidRPr="00AA33E1">
        <w:t>Kleppen en appendages</w:t>
      </w:r>
    </w:p>
    <w:p w:rsidR="00C46A62" w:rsidRPr="001F33B9" w:rsidRDefault="00C46A62" w:rsidP="00A9754E">
      <w:pPr>
        <w:keepLine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appendages tot en met een doorlaat van 40 mm mogen met een draadverbinding zijn </w:t>
      </w:r>
      <w:r w:rsidRPr="001F33B9">
        <w:rPr>
          <w:rFonts w:asciiTheme="minorHAnsi" w:hAnsiTheme="minorHAnsi" w:cstheme="minorHAnsi"/>
          <w:sz w:val="24"/>
          <w:szCs w:val="24"/>
          <w:lang w:val="nl-BE"/>
        </w:rPr>
        <w:t xml:space="preserve">uitgevoerd. Alle overige kleppen appendages moeten met een flensverbinding zijn uitgevoerd volgens DIN 2533. </w:t>
      </w:r>
      <w:r w:rsidR="001F33B9" w:rsidRPr="001F33B9">
        <w:rPr>
          <w:rFonts w:asciiTheme="minorHAnsi" w:hAnsiTheme="minorHAnsi" w:cstheme="minorHAnsi"/>
          <w:sz w:val="24"/>
          <w:szCs w:val="24"/>
          <w:lang w:val="nl-BE"/>
        </w:rPr>
        <w:t>De drukklasse</w:t>
      </w:r>
      <w:r w:rsidRPr="001F33B9">
        <w:rPr>
          <w:rFonts w:asciiTheme="minorHAnsi" w:hAnsiTheme="minorHAnsi" w:cstheme="minorHAnsi"/>
          <w:sz w:val="24"/>
          <w:szCs w:val="24"/>
          <w:lang w:val="nl-BE"/>
        </w:rPr>
        <w:t xml:space="preserve"> van de kleppen en appendages is minstens gelijk aan die van de leidingen. Dichtingen en montagebouten worden voorzien door de aannemer. Alle kleppen en appendages moeten gemakkelijk bereikbaar zijn voor onderhoud. De kleppen en appendages dragen allen een duidelijk zichtbaar aluminium coderingsplaatje, waarvan de code overeenkomt met de plannen.</w:t>
      </w:r>
    </w:p>
    <w:p w:rsidR="00C46A62" w:rsidRPr="001F33B9" w:rsidRDefault="00C46A62" w:rsidP="00A9754E">
      <w:pPr>
        <w:keepLine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De kleppen en appendages zijn geselecteerd met dien verstande dat ze de regeltechnische voorwaarden kunnen beantwoorden en dat het materiaal geschikt is voor het medium.</w:t>
      </w:r>
    </w:p>
    <w:p w:rsidR="00C46A62" w:rsidRPr="001F33B9" w:rsidRDefault="00C46A62" w:rsidP="00063330">
      <w:pPr>
        <w:keepLine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Alle kleppen hebben een reactietijd die de sturing van het warmte</w:t>
      </w:r>
      <w:r w:rsidR="001F33B9" w:rsidRPr="001F33B9">
        <w:rPr>
          <w:rFonts w:asciiTheme="minorHAnsi" w:hAnsiTheme="minorHAnsi" w:cstheme="minorHAnsi"/>
          <w:sz w:val="24"/>
          <w:szCs w:val="24"/>
          <w:lang w:val="nl-BE"/>
        </w:rPr>
        <w:t>-</w:t>
      </w:r>
      <w:r w:rsidRPr="001F33B9">
        <w:rPr>
          <w:rFonts w:asciiTheme="minorHAnsi" w:hAnsiTheme="minorHAnsi" w:cstheme="minorHAnsi"/>
          <w:sz w:val="24"/>
          <w:szCs w:val="24"/>
          <w:lang w:val="nl-BE"/>
        </w:rPr>
        <w:t xml:space="preserve"> en koude </w:t>
      </w:r>
      <w:r w:rsidR="00063330" w:rsidRPr="001F33B9">
        <w:rPr>
          <w:rFonts w:asciiTheme="minorHAnsi" w:hAnsiTheme="minorHAnsi" w:cstheme="minorHAnsi"/>
          <w:sz w:val="24"/>
          <w:szCs w:val="24"/>
          <w:lang w:val="nl-BE"/>
        </w:rPr>
        <w:t>opslags</w:t>
      </w:r>
      <w:r w:rsidRPr="001F33B9">
        <w:rPr>
          <w:rFonts w:asciiTheme="minorHAnsi" w:hAnsiTheme="minorHAnsi" w:cstheme="minorHAnsi"/>
          <w:sz w:val="24"/>
          <w:szCs w:val="24"/>
          <w:lang w:val="nl-BE"/>
        </w:rPr>
        <w:t>y</w:t>
      </w:r>
      <w:r w:rsidR="00063330" w:rsidRPr="001F33B9">
        <w:rPr>
          <w:rFonts w:asciiTheme="minorHAnsi" w:hAnsiTheme="minorHAnsi" w:cstheme="minorHAnsi"/>
          <w:sz w:val="24"/>
          <w:szCs w:val="24"/>
          <w:lang w:val="nl-BE"/>
        </w:rPr>
        <w:t>steem niet nadelig beïnvloeden.</w:t>
      </w:r>
    </w:p>
    <w:p w:rsidR="00C46A62" w:rsidRPr="001F33B9" w:rsidRDefault="00C46A62" w:rsidP="001E1AF8">
      <w:pPr>
        <w:pStyle w:val="Niveau4"/>
      </w:pPr>
      <w:r w:rsidRPr="001F33B9">
        <w:t>Aandrijvingen voor automatische kleppen</w:t>
      </w:r>
    </w:p>
    <w:p w:rsidR="00C46A62" w:rsidRPr="001F33B9" w:rsidRDefault="00C46A62" w:rsidP="00A9754E">
      <w:pPr>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 xml:space="preserve">Voor de aandrijving van de automatische kleppen wordt de standaard van de klep-leverancier gevolgd. Indien vereist (zie sturing van het koude en warmte </w:t>
      </w:r>
      <w:r w:rsidR="00063330" w:rsidRPr="001F33B9">
        <w:rPr>
          <w:rFonts w:asciiTheme="minorHAnsi" w:hAnsiTheme="minorHAnsi" w:cstheme="minorHAnsi"/>
          <w:sz w:val="24"/>
          <w:szCs w:val="24"/>
          <w:lang w:val="nl-BE"/>
        </w:rPr>
        <w:t>opslag</w:t>
      </w:r>
      <w:r w:rsidRPr="001F33B9">
        <w:rPr>
          <w:rFonts w:asciiTheme="minorHAnsi" w:hAnsiTheme="minorHAnsi" w:cstheme="minorHAnsi"/>
          <w:sz w:val="24"/>
          <w:szCs w:val="24"/>
          <w:lang w:val="nl-BE"/>
        </w:rPr>
        <w:t>systeem) dienen bepaalde aansluitmogelijkheden te zijn voorzien voor stand/eindeloop/…sensoren.</w:t>
      </w:r>
    </w:p>
    <w:p w:rsidR="001F33B9" w:rsidRPr="001F33B9" w:rsidRDefault="001F33B9" w:rsidP="001F33B9">
      <w:pPr>
        <w:pStyle w:val="Niveau4"/>
      </w:pPr>
      <w:r w:rsidRPr="001F33B9">
        <w:t>Instrumentatie</w:t>
      </w:r>
    </w:p>
    <w:p w:rsidR="001F33B9" w:rsidRPr="001F33B9" w:rsidRDefault="001F33B9" w:rsidP="001F33B9">
      <w:pPr>
        <w:pStyle w:val="Niveau5"/>
        <w:numPr>
          <w:ilvl w:val="0"/>
          <w:numId w:val="52"/>
        </w:numPr>
      </w:pPr>
      <w:r w:rsidRPr="001F33B9">
        <w:t>Thermometers</w:t>
      </w:r>
    </w:p>
    <w:p w:rsidR="001F33B9" w:rsidRPr="001F33B9"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Het meetbereik van de thermometers moet zodanig worden gekozen dat de maximaal en minimaal te verwachten waarden nog binnen de schaal vallen. De schaal-beginwaarde is 0°C, de maximale meetwaarde ligt op ongeveer 80% van de maximale schaalwaarde.</w:t>
      </w:r>
    </w:p>
    <w:p w:rsidR="001F33B9" w:rsidRPr="001F33B9"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 xml:space="preserve">De thermometers zijn allen van het staaf-type met een </w:t>
      </w:r>
      <w:proofErr w:type="gramStart"/>
      <w:r w:rsidRPr="001F33B9">
        <w:rPr>
          <w:rFonts w:asciiTheme="minorHAnsi" w:hAnsiTheme="minorHAnsi" w:cstheme="minorHAnsi"/>
          <w:sz w:val="24"/>
          <w:szCs w:val="24"/>
          <w:lang w:val="nl-BE"/>
        </w:rPr>
        <w:t>RVS</w:t>
      </w:r>
      <w:proofErr w:type="gramEnd"/>
      <w:r w:rsidRPr="001F33B9">
        <w:rPr>
          <w:rFonts w:asciiTheme="minorHAnsi" w:hAnsiTheme="minorHAnsi" w:cstheme="minorHAnsi"/>
          <w:sz w:val="24"/>
          <w:szCs w:val="24"/>
          <w:lang w:val="nl-BE"/>
        </w:rPr>
        <w:t xml:space="preserve"> (</w:t>
      </w:r>
      <w:proofErr w:type="spellStart"/>
      <w:r w:rsidRPr="001F33B9">
        <w:rPr>
          <w:rFonts w:asciiTheme="minorHAnsi" w:hAnsiTheme="minorHAnsi" w:cstheme="minorHAnsi"/>
          <w:sz w:val="24"/>
          <w:szCs w:val="24"/>
          <w:lang w:val="nl-BE"/>
        </w:rPr>
        <w:t>austenitisch</w:t>
      </w:r>
      <w:proofErr w:type="spellEnd"/>
      <w:r w:rsidRPr="001F33B9">
        <w:rPr>
          <w:rFonts w:asciiTheme="minorHAnsi" w:hAnsiTheme="minorHAnsi" w:cstheme="minorHAnsi"/>
          <w:sz w:val="24"/>
          <w:szCs w:val="24"/>
          <w:lang w:val="nl-BE"/>
        </w:rPr>
        <w:t xml:space="preserve">) </w:t>
      </w:r>
      <w:proofErr w:type="spellStart"/>
      <w:r w:rsidRPr="001F33B9">
        <w:rPr>
          <w:rFonts w:asciiTheme="minorHAnsi" w:hAnsiTheme="minorHAnsi" w:cstheme="minorHAnsi"/>
          <w:sz w:val="24"/>
          <w:szCs w:val="24"/>
          <w:lang w:val="nl-BE"/>
        </w:rPr>
        <w:t>zakbuis</w:t>
      </w:r>
      <w:proofErr w:type="spellEnd"/>
      <w:r w:rsidRPr="001F33B9">
        <w:rPr>
          <w:rFonts w:asciiTheme="minorHAnsi" w:hAnsiTheme="minorHAnsi" w:cstheme="minorHAnsi"/>
          <w:sz w:val="24"/>
          <w:szCs w:val="24"/>
          <w:lang w:val="nl-BE"/>
        </w:rPr>
        <w:t xml:space="preserve"> van voldoende lengte voor gegarandeerde correcte werking van de thermometer.</w:t>
      </w:r>
    </w:p>
    <w:p w:rsidR="001F33B9" w:rsidRPr="001F33B9"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Een duidelijk aluminium coderingsplaatje is aangebracht, waarvan de code overeenkomt met de plannen.</w:t>
      </w:r>
    </w:p>
    <w:p w:rsidR="001F33B9" w:rsidRPr="001F33B9" w:rsidRDefault="001F33B9" w:rsidP="001F33B9">
      <w:pPr>
        <w:pStyle w:val="Niveau5"/>
      </w:pPr>
      <w:r w:rsidRPr="001F33B9">
        <w:t>Manometers</w:t>
      </w:r>
    </w:p>
    <w:p w:rsidR="001F33B9" w:rsidRPr="001F33B9"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Het meetbereik dient zodanig gekozen te worden dat maximaal en minimaal te verwachten druk nog binnen de schaal vallen. De beginschaalwaarde is -1 bar, terwijl de maximale meetwaarde op ongeveer 80% van de maximale schaalwaarde ligt.</w:t>
      </w:r>
    </w:p>
    <w:p w:rsidR="001F33B9" w:rsidRPr="001F33B9"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 xml:space="preserve">Manometers dienen </w:t>
      </w:r>
      <w:proofErr w:type="spellStart"/>
      <w:r w:rsidRPr="001F33B9">
        <w:rPr>
          <w:rFonts w:asciiTheme="minorHAnsi" w:hAnsiTheme="minorHAnsi" w:cstheme="minorHAnsi"/>
          <w:sz w:val="24"/>
          <w:szCs w:val="24"/>
          <w:lang w:val="nl-BE"/>
        </w:rPr>
        <w:t>vloeistofgedempte</w:t>
      </w:r>
      <w:proofErr w:type="spellEnd"/>
      <w:r w:rsidRPr="001F33B9">
        <w:rPr>
          <w:rFonts w:asciiTheme="minorHAnsi" w:hAnsiTheme="minorHAnsi" w:cstheme="minorHAnsi"/>
          <w:sz w:val="24"/>
          <w:szCs w:val="24"/>
          <w:lang w:val="nl-BE"/>
        </w:rPr>
        <w:t xml:space="preserve"> rvs-buisveermanometers te zijn met </w:t>
      </w:r>
      <w:proofErr w:type="gramStart"/>
      <w:r w:rsidRPr="001F33B9">
        <w:rPr>
          <w:rFonts w:asciiTheme="minorHAnsi" w:hAnsiTheme="minorHAnsi" w:cstheme="minorHAnsi"/>
          <w:sz w:val="24"/>
          <w:szCs w:val="24"/>
          <w:lang w:val="nl-BE"/>
        </w:rPr>
        <w:t>DIN klasse</w:t>
      </w:r>
      <w:proofErr w:type="gramEnd"/>
      <w:r w:rsidRPr="001F33B9">
        <w:rPr>
          <w:rFonts w:asciiTheme="minorHAnsi" w:hAnsiTheme="minorHAnsi" w:cstheme="minorHAnsi"/>
          <w:sz w:val="24"/>
          <w:szCs w:val="24"/>
          <w:lang w:val="nl-BE"/>
        </w:rPr>
        <w:t xml:space="preserve"> 1,0 en met een kastdiameter van 100 mm.</w:t>
      </w:r>
    </w:p>
    <w:p w:rsidR="001F33B9" w:rsidRPr="001F33B9" w:rsidRDefault="001F33B9" w:rsidP="001F33B9">
      <w:pPr>
        <w:pStyle w:val="Niveau5"/>
      </w:pPr>
      <w:r w:rsidRPr="001F33B9">
        <w:lastRenderedPageBreak/>
        <w:t>Meet-en regelcomponenten</w:t>
      </w:r>
    </w:p>
    <w:p w:rsidR="001F33B9" w:rsidRPr="001F33B9" w:rsidRDefault="001F33B9" w:rsidP="001F33B9">
      <w:pPr>
        <w:pStyle w:val="bijschrift"/>
        <w:keepLines/>
        <w:tabs>
          <w:tab w:val="left" w:pos="-720"/>
          <w:tab w:val="left" w:pos="357"/>
        </w:tabs>
        <w:suppressAutoHyphens/>
        <w:spacing w:after="240" w:line="240" w:lineRule="atLeast"/>
        <w:jc w:val="both"/>
        <w:rPr>
          <w:rFonts w:asciiTheme="minorHAnsi" w:hAnsiTheme="minorHAnsi" w:cstheme="minorHAnsi"/>
          <w:sz w:val="24"/>
          <w:lang w:val="nl-BE"/>
        </w:rPr>
      </w:pPr>
      <w:r w:rsidRPr="001F33B9">
        <w:rPr>
          <w:rFonts w:asciiTheme="minorHAnsi" w:hAnsiTheme="minorHAnsi" w:cstheme="minorHAnsi"/>
          <w:sz w:val="24"/>
          <w:lang w:val="nl-BE"/>
        </w:rPr>
        <w:t>Elektronische meet- en regelcomponenten alsmede registratie componenten als flowtransmitters, druktransmitters, temperatuurtransmitters, leveltransmitters energiemeters en dergelijke moeten alvorens deze worden gemonteerd, worden getest en gekalibreerd en gerapporteerd met een afgetekend meetcertificaat.</w:t>
      </w:r>
    </w:p>
    <w:p w:rsidR="001F33B9" w:rsidRPr="001F33B9"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Voor de druk-, temperatuur- en niveautransmitters geldt een aansluitspanning van 10 tot 30 </w:t>
      </w:r>
      <w:proofErr w:type="spellStart"/>
      <w:r w:rsidRPr="001F33B9">
        <w:rPr>
          <w:rFonts w:asciiTheme="minorHAnsi" w:hAnsiTheme="minorHAnsi" w:cstheme="minorHAnsi"/>
          <w:sz w:val="24"/>
          <w:szCs w:val="24"/>
          <w:lang w:val="nl-BE"/>
        </w:rPr>
        <w:t>Vdc</w:t>
      </w:r>
      <w:proofErr w:type="spellEnd"/>
      <w:r w:rsidRPr="001F33B9">
        <w:rPr>
          <w:rFonts w:asciiTheme="minorHAnsi" w:hAnsiTheme="minorHAnsi" w:cstheme="minorHAnsi"/>
          <w:sz w:val="24"/>
          <w:szCs w:val="24"/>
          <w:lang w:val="nl-BE"/>
        </w:rPr>
        <w:t xml:space="preserve"> en een uitgangssignaal van 4-20 </w:t>
      </w:r>
      <w:proofErr w:type="spellStart"/>
      <w:r w:rsidRPr="001F33B9">
        <w:rPr>
          <w:rFonts w:asciiTheme="minorHAnsi" w:hAnsiTheme="minorHAnsi" w:cstheme="minorHAnsi"/>
          <w:sz w:val="24"/>
          <w:szCs w:val="24"/>
          <w:lang w:val="nl-BE"/>
        </w:rPr>
        <w:t>mA.</w:t>
      </w:r>
      <w:proofErr w:type="spellEnd"/>
      <w:r w:rsidRPr="001F33B9">
        <w:rPr>
          <w:rFonts w:asciiTheme="minorHAnsi" w:hAnsiTheme="minorHAnsi" w:cstheme="minorHAnsi"/>
          <w:sz w:val="24"/>
          <w:szCs w:val="24"/>
          <w:lang w:val="nl-BE"/>
        </w:rPr>
        <w:t xml:space="preserve"> De dichtheidsklasse dient minimaal IP65 te zijn.</w:t>
      </w:r>
    </w:p>
    <w:p w:rsidR="001F33B9" w:rsidRPr="001F33B9" w:rsidRDefault="001F33B9" w:rsidP="001F33B9">
      <w:pPr>
        <w:pStyle w:val="BodyText3"/>
        <w:spacing w:after="240"/>
        <w:jc w:val="both"/>
        <w:rPr>
          <w:rFonts w:asciiTheme="minorHAnsi" w:eastAsia="Calibri" w:hAnsiTheme="minorHAnsi" w:cstheme="minorHAnsi"/>
          <w:sz w:val="24"/>
          <w:szCs w:val="24"/>
          <w:lang w:val="nl-BE" w:eastAsia="en-US"/>
        </w:rPr>
      </w:pPr>
      <w:r w:rsidRPr="001F33B9">
        <w:rPr>
          <w:rFonts w:asciiTheme="minorHAnsi" w:eastAsia="Calibri" w:hAnsiTheme="minorHAnsi" w:cstheme="minorHAnsi"/>
          <w:sz w:val="24"/>
          <w:szCs w:val="24"/>
          <w:lang w:val="nl-BE" w:eastAsia="en-US"/>
        </w:rPr>
        <w:t>Voor de flowtransmitters moet gebruik gemaakt worden van elektromagnetische in-line flowmeter met een instelbaar meetbereik van 0 tot 120% van de maximale ontwerpcapaciteit. De meeteenheid dient in m³/u te zijn. De dichtheidsklasse dient minimaal IP65 te zijn. De flowtransmitters zijn voorzien van een lcd-display voor aanwijzing van de momentane flow, twee totaaltellers voor hoeveelheden (laden en ontladen). De uitgangssignalen momentane flow en de hoeveelheidspulsen dienen geschikt te zijn voor aansluiting op energiemeters en het onderstation.</w:t>
      </w:r>
    </w:p>
    <w:p w:rsidR="001F33B9" w:rsidRPr="001F33B9"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 xml:space="preserve">De watermeter dient van het type </w:t>
      </w:r>
      <w:proofErr w:type="spellStart"/>
      <w:r w:rsidRPr="001F33B9">
        <w:rPr>
          <w:rFonts w:asciiTheme="minorHAnsi" w:hAnsiTheme="minorHAnsi" w:cstheme="minorHAnsi"/>
          <w:sz w:val="24"/>
          <w:szCs w:val="24"/>
          <w:lang w:val="nl-BE"/>
        </w:rPr>
        <w:t>Woltmann</w:t>
      </w:r>
      <w:proofErr w:type="spellEnd"/>
      <w:r w:rsidRPr="001F33B9">
        <w:rPr>
          <w:rFonts w:asciiTheme="minorHAnsi" w:hAnsiTheme="minorHAnsi" w:cstheme="minorHAnsi"/>
          <w:sz w:val="24"/>
          <w:szCs w:val="24"/>
          <w:lang w:val="nl-BE"/>
        </w:rPr>
        <w:t xml:space="preserve"> te zijn met een rollentelwerk. De meter dient geschikt te zijn voor zowel horizontale als verticale inbouw. De watermeter zodanig monteren dat te allen tijde water in de meter zit. De meter voorzien van impulsuitgang (1 impuls per 1 m³).</w:t>
      </w:r>
    </w:p>
    <w:p w:rsidR="001F33B9" w:rsidRPr="001F33B9" w:rsidRDefault="001F33B9" w:rsidP="001F33B9">
      <w:pPr>
        <w:pStyle w:val="Niveau4"/>
      </w:pPr>
      <w:r w:rsidRPr="001F33B9">
        <w:t>Frequentieregelaars</w:t>
      </w:r>
    </w:p>
    <w:p w:rsidR="001F33B9" w:rsidRPr="001F33B9" w:rsidRDefault="001F33B9" w:rsidP="001F33B9">
      <w:pPr>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De digitale frequentieregelaars dienen geschikt te zijn voor het aansturen van de geselecteerde bronpompen vanuit de technische ruimte met een dichtheidsklasse van ten minste IP20.</w:t>
      </w:r>
    </w:p>
    <w:p w:rsidR="001F33B9" w:rsidRPr="001F33B9" w:rsidRDefault="001F33B9" w:rsidP="001F33B9">
      <w:pPr>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 xml:space="preserve">De regelaars dienen voorzien te zijn van instelbare aan- en uitlooptijden (0-300 sec) en van vast in te stellen minimum, maximum en start frequenties. Daarnaast dienen de regelaars minimaal voorzien te zijn van instelbare stroombeveiliging, thermische beveiliging een signaalscheider, </w:t>
      </w:r>
      <w:proofErr w:type="spellStart"/>
      <w:r w:rsidRPr="001F33B9">
        <w:rPr>
          <w:rFonts w:asciiTheme="minorHAnsi" w:hAnsiTheme="minorHAnsi" w:cstheme="minorHAnsi"/>
          <w:sz w:val="24"/>
          <w:szCs w:val="24"/>
          <w:lang w:val="nl-BE"/>
        </w:rPr>
        <w:t>netontstoorfilter</w:t>
      </w:r>
      <w:proofErr w:type="spellEnd"/>
      <w:r w:rsidRPr="001F33B9">
        <w:rPr>
          <w:rFonts w:asciiTheme="minorHAnsi" w:hAnsiTheme="minorHAnsi" w:cstheme="minorHAnsi"/>
          <w:sz w:val="24"/>
          <w:szCs w:val="24"/>
          <w:lang w:val="nl-BE"/>
        </w:rPr>
        <w:t xml:space="preserve"> en een separaat LC (sinus)-filter.</w:t>
      </w:r>
    </w:p>
    <w:p w:rsidR="001F33B9" w:rsidRPr="001F33B9" w:rsidRDefault="001F33B9" w:rsidP="001F33B9">
      <w:pPr>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De combinatie bronpomp-bekabeling-frequentieregelaar moet voldoen aan richtlijnen voor EMC (89/336/EEG), CE-markering voor gebouwen (algemene emissienorm EN 50081-1 en algemene immuniteitsnorm EN 50082-2).</w:t>
      </w:r>
    </w:p>
    <w:p w:rsidR="001F33B9" w:rsidRPr="00AA33E1" w:rsidRDefault="001F33B9" w:rsidP="001F33B9">
      <w:pPr>
        <w:keepLines/>
        <w:tabs>
          <w:tab w:val="left" w:pos="357"/>
        </w:tabs>
        <w:spacing w:after="240"/>
        <w:jc w:val="both"/>
        <w:rPr>
          <w:rFonts w:asciiTheme="minorHAnsi" w:hAnsiTheme="minorHAnsi" w:cstheme="minorHAnsi"/>
          <w:sz w:val="24"/>
          <w:szCs w:val="24"/>
          <w:lang w:val="nl-BE"/>
        </w:rPr>
      </w:pPr>
      <w:r w:rsidRPr="001F33B9">
        <w:rPr>
          <w:rFonts w:asciiTheme="minorHAnsi" w:hAnsiTheme="minorHAnsi" w:cstheme="minorHAnsi"/>
          <w:sz w:val="24"/>
          <w:szCs w:val="24"/>
          <w:lang w:val="nl-BE"/>
        </w:rPr>
        <w:t>De frequentieregelaars moeten ingebouwd worden in een aparte schakelkast, of een voldoende afgeschermde kastsectie in de technische ruimte. De instellingen dienen conform opgave pompleverancier te zijn.</w:t>
      </w:r>
    </w:p>
    <w:p w:rsidR="00C46A62" w:rsidRPr="00AA33E1" w:rsidRDefault="00C46A62" w:rsidP="001E1AF8">
      <w:pPr>
        <w:pStyle w:val="Niveau4"/>
      </w:pPr>
      <w:r w:rsidRPr="00AA33E1">
        <w:t>Expansievaten</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w:t>
      </w:r>
      <w:proofErr w:type="spellStart"/>
      <w:r w:rsidR="00E667DB">
        <w:rPr>
          <w:rFonts w:asciiTheme="minorHAnsi" w:hAnsiTheme="minorHAnsi" w:cstheme="minorHAnsi"/>
          <w:sz w:val="24"/>
          <w:szCs w:val="24"/>
          <w:lang w:val="nl-BE"/>
        </w:rPr>
        <w:t>expasie</w:t>
      </w:r>
      <w:r w:rsidRPr="00AA33E1">
        <w:rPr>
          <w:rFonts w:asciiTheme="minorHAnsi" w:hAnsiTheme="minorHAnsi" w:cstheme="minorHAnsi"/>
          <w:sz w:val="24"/>
          <w:szCs w:val="24"/>
          <w:lang w:val="nl-BE"/>
        </w:rPr>
        <w:t>vaten</w:t>
      </w:r>
      <w:proofErr w:type="spellEnd"/>
      <w:r w:rsidRPr="00AA33E1">
        <w:rPr>
          <w:rFonts w:asciiTheme="minorHAnsi" w:hAnsiTheme="minorHAnsi" w:cstheme="minorHAnsi"/>
          <w:sz w:val="24"/>
          <w:szCs w:val="24"/>
          <w:lang w:val="nl-BE"/>
        </w:rPr>
        <w:t xml:space="preserve"> dienen geschikt te zijn voor gesloten installaties en zijn van het staand model met een zo kort mogelijke aansluiting op de transportleiding.</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benodigde bruto-inhoud van het vat dient afgestemd te worden op de “worst-case” </w:t>
      </w:r>
      <w:r w:rsidRPr="00AA33E1">
        <w:rPr>
          <w:rFonts w:asciiTheme="minorHAnsi" w:hAnsiTheme="minorHAnsi" w:cstheme="minorHAnsi"/>
          <w:sz w:val="24"/>
          <w:szCs w:val="24"/>
          <w:lang w:val="nl-BE"/>
        </w:rPr>
        <w:lastRenderedPageBreak/>
        <w:t xml:space="preserve">leidinginhoud en het hydraulische systeem (egalisatie- en bufferwerking). </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vaten zijn vervaardigd uit roestvast staal (</w:t>
      </w:r>
      <w:proofErr w:type="spellStart"/>
      <w:r w:rsidRPr="00AA33E1">
        <w:rPr>
          <w:rFonts w:asciiTheme="minorHAnsi" w:hAnsiTheme="minorHAnsi" w:cstheme="minorHAnsi"/>
          <w:sz w:val="24"/>
          <w:szCs w:val="24"/>
          <w:lang w:val="nl-BE"/>
        </w:rPr>
        <w:t>austenitisch</w:t>
      </w:r>
      <w:proofErr w:type="spellEnd"/>
      <w:r w:rsidRPr="00AA33E1">
        <w:rPr>
          <w:rFonts w:asciiTheme="minorHAnsi" w:hAnsiTheme="minorHAnsi" w:cstheme="minorHAnsi"/>
          <w:sz w:val="24"/>
          <w:szCs w:val="24"/>
          <w:lang w:val="nl-BE"/>
        </w:rPr>
        <w:t>) met aansluiting langs onder d.m.v. kogelafsluiter uit roestvast staal (</w:t>
      </w:r>
      <w:proofErr w:type="spellStart"/>
      <w:r w:rsidRPr="00AA33E1">
        <w:rPr>
          <w:rFonts w:asciiTheme="minorHAnsi" w:hAnsiTheme="minorHAnsi" w:cstheme="minorHAnsi"/>
          <w:sz w:val="24"/>
          <w:szCs w:val="24"/>
          <w:lang w:val="nl-BE"/>
        </w:rPr>
        <w:t>austenitisch</w:t>
      </w:r>
      <w:proofErr w:type="spellEnd"/>
      <w:r w:rsidRPr="00AA33E1">
        <w:rPr>
          <w:rFonts w:asciiTheme="minorHAnsi" w:hAnsiTheme="minorHAnsi" w:cstheme="minorHAnsi"/>
          <w:sz w:val="24"/>
          <w:szCs w:val="24"/>
          <w:lang w:val="nl-BE"/>
        </w:rPr>
        <w:t xml:space="preserve">). </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Voor het koude</w:t>
      </w:r>
      <w:r w:rsidR="00E667DB">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productiesysteem ligt de </w:t>
      </w:r>
      <w:r w:rsidR="00E667DB" w:rsidRPr="00AA33E1">
        <w:rPr>
          <w:rFonts w:asciiTheme="minorHAnsi" w:hAnsiTheme="minorHAnsi" w:cstheme="minorHAnsi"/>
          <w:sz w:val="24"/>
          <w:szCs w:val="24"/>
          <w:lang w:val="nl-BE"/>
        </w:rPr>
        <w:t>temperatuur range</w:t>
      </w:r>
      <w:r w:rsidRPr="00AA33E1">
        <w:rPr>
          <w:rFonts w:asciiTheme="minorHAnsi" w:hAnsiTheme="minorHAnsi" w:cstheme="minorHAnsi"/>
          <w:sz w:val="24"/>
          <w:szCs w:val="24"/>
          <w:lang w:val="nl-BE"/>
        </w:rPr>
        <w:t xml:space="preserve"> tussen 0°C en 45°C. Voor het warm</w:t>
      </w:r>
      <w:r w:rsidR="00E667DB">
        <w:rPr>
          <w:rFonts w:asciiTheme="minorHAnsi" w:hAnsiTheme="minorHAnsi" w:cstheme="minorHAnsi"/>
          <w:sz w:val="24"/>
          <w:szCs w:val="24"/>
          <w:lang w:val="nl-BE"/>
        </w:rPr>
        <w:t>t</w:t>
      </w:r>
      <w:r w:rsidRPr="00AA33E1">
        <w:rPr>
          <w:rFonts w:asciiTheme="minorHAnsi" w:hAnsiTheme="minorHAnsi" w:cstheme="minorHAnsi"/>
          <w:sz w:val="24"/>
          <w:szCs w:val="24"/>
          <w:lang w:val="nl-BE"/>
        </w:rPr>
        <w:t>e</w:t>
      </w:r>
      <w:r w:rsidR="00E667DB">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productiesysteem ligt de </w:t>
      </w:r>
      <w:r w:rsidR="00E667DB" w:rsidRPr="00AA33E1">
        <w:rPr>
          <w:rFonts w:asciiTheme="minorHAnsi" w:hAnsiTheme="minorHAnsi" w:cstheme="minorHAnsi"/>
          <w:sz w:val="24"/>
          <w:szCs w:val="24"/>
          <w:lang w:val="nl-BE"/>
        </w:rPr>
        <w:t>temperatuur range</w:t>
      </w:r>
      <w:r w:rsidRPr="00AA33E1">
        <w:rPr>
          <w:rFonts w:asciiTheme="minorHAnsi" w:hAnsiTheme="minorHAnsi" w:cstheme="minorHAnsi"/>
          <w:sz w:val="24"/>
          <w:szCs w:val="24"/>
          <w:lang w:val="nl-BE"/>
        </w:rPr>
        <w:t xml:space="preserve"> tussen 0°C en 65°C.</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voordruk van de vaten moet instelbaar zijn op de maximale systeemdruk.</w:t>
      </w:r>
    </w:p>
    <w:p w:rsidR="00E667DB"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expansievaten van het algemene verwarmingssysteem mogen, indien mogelijk en voldoende capaciteit, gebruikt worden voor de leidingen in de technische ruimte. De nodige analyses hiervan moeten voorgelegd worden door de aannemer.</w:t>
      </w:r>
    </w:p>
    <w:p w:rsidR="00C46A62" w:rsidRPr="00AA33E1" w:rsidRDefault="00C46A62" w:rsidP="001E1AF8">
      <w:pPr>
        <w:pStyle w:val="Niveau4"/>
      </w:pPr>
      <w:r w:rsidRPr="00AA33E1">
        <w:t>Buffervaten</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Om de minimale draaitijden van de desbetreffende toestellen in de installatie te waarborgen moet het systeem van voldoende thermische traagheid worden voorzien. Hiertoe dient eventueel zowel aan de koude als de warme zijde van de warmtepomp de installatie van een buffervat te worden voorzien. Beide vaten worden geïsoleerd.</w:t>
      </w:r>
    </w:p>
    <w:p w:rsidR="00C46A62" w:rsidRPr="00E667DB" w:rsidRDefault="00C46A62" w:rsidP="001E1AF8">
      <w:pPr>
        <w:pStyle w:val="Niveau4"/>
      </w:pPr>
      <w:r w:rsidRPr="00E667DB">
        <w:t>Isolatie</w:t>
      </w:r>
    </w:p>
    <w:p w:rsidR="00E667DB" w:rsidRPr="00E667DB" w:rsidRDefault="00E667DB" w:rsidP="00E667DB">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Naast het typebestek 105/1990 zijn de onderstaande bepalingen van kracht.</w:t>
      </w:r>
    </w:p>
    <w:p w:rsidR="00E667DB" w:rsidRPr="00E667DB" w:rsidRDefault="00E667DB" w:rsidP="00E667DB">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Alle inpandige leidingen dienen te worden geïsoleerd. Ingegraven leidingwerk dient niet te worden geïsoleerd. Voor zover technische eisen en veiligheidseisen zich niet daartegen verzetten, mag de isolatie pas worden aangebracht, nadat het desbetreffende installatiegedeelte naar het oordeel van de opdrachtgever met goed gevolg op dichtheid en sterkte is beproefd. De isolatie moet worden aangebracht volgens de richtlijnen van de fabrikant. Meetnippels, ontluchtings- en aftapkraantjes e.d. moeten bereikbaar blijven. Bij flenzen moet voldoende ruimte worden vrijgehouden voor het lossen van de flensbouten. Afneembare kappen met </w:t>
      </w:r>
      <w:proofErr w:type="spellStart"/>
      <w:r w:rsidRPr="00E667DB">
        <w:rPr>
          <w:rFonts w:asciiTheme="minorHAnsi" w:hAnsiTheme="minorHAnsi" w:cstheme="minorHAnsi"/>
          <w:sz w:val="24"/>
          <w:szCs w:val="24"/>
          <w:lang w:val="nl-BE"/>
        </w:rPr>
        <w:t>snelsluitingen</w:t>
      </w:r>
      <w:proofErr w:type="spellEnd"/>
      <w:r w:rsidRPr="00E667DB">
        <w:rPr>
          <w:rFonts w:asciiTheme="minorHAnsi" w:hAnsiTheme="minorHAnsi" w:cstheme="minorHAnsi"/>
          <w:sz w:val="24"/>
          <w:szCs w:val="24"/>
          <w:lang w:val="nl-BE"/>
        </w:rPr>
        <w:t xml:space="preserve"> worden met andere woorden voorzien voor flenzen, </w:t>
      </w:r>
      <w:proofErr w:type="spellStart"/>
      <w:r w:rsidRPr="00E667DB">
        <w:rPr>
          <w:rFonts w:asciiTheme="minorHAnsi" w:hAnsiTheme="minorHAnsi" w:cstheme="minorHAnsi"/>
          <w:sz w:val="24"/>
          <w:szCs w:val="24"/>
          <w:lang w:val="nl-BE"/>
        </w:rPr>
        <w:t>compensatoren</w:t>
      </w:r>
      <w:proofErr w:type="spellEnd"/>
      <w:r w:rsidRPr="00E667DB">
        <w:rPr>
          <w:rFonts w:asciiTheme="minorHAnsi" w:hAnsiTheme="minorHAnsi" w:cstheme="minorHAnsi"/>
          <w:sz w:val="24"/>
          <w:szCs w:val="24"/>
          <w:lang w:val="nl-BE"/>
        </w:rPr>
        <w:t xml:space="preserve"> en appendages.</w:t>
      </w:r>
    </w:p>
    <w:p w:rsidR="00E667DB" w:rsidRPr="00E667DB" w:rsidRDefault="00E667DB" w:rsidP="00E667DB">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Voor de isolatiedikte van inpandige grondwaterleidingen moet de tabel van de fabrikant worden aangehouden, met dien verstande dat de minimum dikte 9 mm bedraagt.</w:t>
      </w:r>
    </w:p>
    <w:p w:rsidR="00E667DB" w:rsidRPr="00E667DB" w:rsidRDefault="00E667DB" w:rsidP="00E667DB">
      <w:pPr>
        <w:tabs>
          <w:tab w:val="left" w:pos="357"/>
        </w:tabs>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Het isolatiemateriaal dient tenminste aan de volgende eigenschappen te voldoen:</w:t>
      </w:r>
    </w:p>
    <w:p w:rsidR="00E667DB" w:rsidRPr="00E667DB" w:rsidRDefault="00E667DB" w:rsidP="00E667DB">
      <w:pPr>
        <w:numPr>
          <w:ilvl w:val="0"/>
          <w:numId w:val="2"/>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 xml:space="preserve">Materiaal: flexibel gesloten </w:t>
      </w:r>
      <w:proofErr w:type="spellStart"/>
      <w:r w:rsidRPr="00E667DB">
        <w:rPr>
          <w:rFonts w:asciiTheme="minorHAnsi" w:hAnsiTheme="minorHAnsi" w:cstheme="minorHAnsi"/>
          <w:sz w:val="24"/>
          <w:szCs w:val="24"/>
          <w:lang w:val="nl-BE"/>
        </w:rPr>
        <w:t>cellig</w:t>
      </w:r>
      <w:proofErr w:type="spellEnd"/>
      <w:r w:rsidRPr="00E667DB">
        <w:rPr>
          <w:rFonts w:asciiTheme="minorHAnsi" w:hAnsiTheme="minorHAnsi" w:cstheme="minorHAnsi"/>
          <w:sz w:val="24"/>
          <w:szCs w:val="24"/>
          <w:lang w:val="nl-BE"/>
        </w:rPr>
        <w:t xml:space="preserve"> synthetisch schuimrubber, dampdicht;</w:t>
      </w:r>
    </w:p>
    <w:p w:rsidR="00E667DB" w:rsidRPr="00E667DB" w:rsidRDefault="00E667DB" w:rsidP="00E667DB">
      <w:pPr>
        <w:numPr>
          <w:ilvl w:val="0"/>
          <w:numId w:val="2"/>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Waterdampdiffusie weerstandfactor ≥ 2500;</w:t>
      </w:r>
    </w:p>
    <w:p w:rsidR="00E667DB" w:rsidRPr="00E667DB" w:rsidRDefault="00E667DB" w:rsidP="00E667DB">
      <w:pPr>
        <w:numPr>
          <w:ilvl w:val="0"/>
          <w:numId w:val="2"/>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Warmtegeleidingscoëfficiënt (DIN 52612/13), ≤ 0.04 W/</w:t>
      </w:r>
      <w:proofErr w:type="spellStart"/>
      <w:r w:rsidRPr="00E667DB">
        <w:rPr>
          <w:rFonts w:asciiTheme="minorHAnsi" w:hAnsiTheme="minorHAnsi" w:cstheme="minorHAnsi"/>
          <w:sz w:val="24"/>
          <w:szCs w:val="24"/>
          <w:lang w:val="nl-BE"/>
        </w:rPr>
        <w:t>mK</w:t>
      </w:r>
      <w:proofErr w:type="spellEnd"/>
      <w:r w:rsidRPr="00E667DB">
        <w:rPr>
          <w:rFonts w:asciiTheme="minorHAnsi" w:hAnsiTheme="minorHAnsi" w:cstheme="minorHAnsi"/>
          <w:sz w:val="24"/>
          <w:szCs w:val="24"/>
          <w:lang w:val="nl-BE"/>
        </w:rPr>
        <w:t xml:space="preserve"> bij 0°C;</w:t>
      </w:r>
    </w:p>
    <w:p w:rsidR="00E667DB" w:rsidRPr="00E667DB" w:rsidRDefault="00E667DB" w:rsidP="00E667DB">
      <w:pPr>
        <w:numPr>
          <w:ilvl w:val="0"/>
          <w:numId w:val="2"/>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Brandgedrag: zelfdovend, niet afdruipend, niet vuur-geleidend;</w:t>
      </w:r>
    </w:p>
    <w:p w:rsidR="00E667DB" w:rsidRPr="00E667DB" w:rsidRDefault="00E667DB" w:rsidP="00E667DB">
      <w:pPr>
        <w:numPr>
          <w:ilvl w:val="0"/>
          <w:numId w:val="2"/>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Lijmsoort toepassen die geen agressieve oplosmiddelen bevat die leidingen en appendages nadelig kunnen beïnvloeden;</w:t>
      </w:r>
    </w:p>
    <w:p w:rsidR="00E667DB" w:rsidRPr="00E667DB" w:rsidRDefault="00E667DB" w:rsidP="00E667DB">
      <w:pPr>
        <w:numPr>
          <w:ilvl w:val="0"/>
          <w:numId w:val="2"/>
        </w:numPr>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De langsnaden van de isolatie ononderbroken dampdicht verlijmen en stuik aanleggen. De stootranden verlijmen;</w:t>
      </w:r>
    </w:p>
    <w:p w:rsidR="00E667DB" w:rsidRPr="00E667DB" w:rsidRDefault="00E667DB" w:rsidP="00E667DB">
      <w:pPr>
        <w:numPr>
          <w:ilvl w:val="0"/>
          <w:numId w:val="2"/>
        </w:num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lastRenderedPageBreak/>
        <w:t xml:space="preserve">Buiten de technische ruimte (in parkeergarage e.d.) isolatie voorzien van </w:t>
      </w:r>
      <w:proofErr w:type="gramStart"/>
      <w:r w:rsidRPr="00E667DB">
        <w:rPr>
          <w:rFonts w:asciiTheme="minorHAnsi" w:hAnsiTheme="minorHAnsi" w:cstheme="minorHAnsi"/>
          <w:sz w:val="24"/>
          <w:szCs w:val="24"/>
          <w:lang w:val="nl-BE"/>
        </w:rPr>
        <w:t>PVC-hardmantel</w:t>
      </w:r>
      <w:proofErr w:type="gramEnd"/>
      <w:r w:rsidRPr="00E667DB">
        <w:rPr>
          <w:rFonts w:asciiTheme="minorHAnsi" w:hAnsiTheme="minorHAnsi" w:cstheme="minorHAnsi"/>
          <w:sz w:val="24"/>
          <w:szCs w:val="24"/>
          <w:lang w:val="nl-BE"/>
        </w:rPr>
        <w:t>.</w:t>
      </w:r>
    </w:p>
    <w:p w:rsidR="00C46A62" w:rsidRPr="00E667DB" w:rsidRDefault="00E667DB" w:rsidP="00E667DB">
      <w:pPr>
        <w:spacing w:after="240"/>
        <w:jc w:val="both"/>
        <w:rPr>
          <w:rFonts w:asciiTheme="minorHAnsi" w:hAnsiTheme="minorHAnsi" w:cstheme="minorHAnsi"/>
          <w:sz w:val="24"/>
          <w:szCs w:val="24"/>
          <w:highlight w:val="yellow"/>
          <w:lang w:val="nl-BE"/>
        </w:rPr>
      </w:pPr>
      <w:r w:rsidRPr="00E667DB">
        <w:rPr>
          <w:rFonts w:asciiTheme="minorHAnsi" w:hAnsiTheme="minorHAnsi" w:cstheme="minorHAnsi"/>
          <w:sz w:val="24"/>
          <w:szCs w:val="24"/>
          <w:lang w:val="nl-BE"/>
        </w:rPr>
        <w:t xml:space="preserve">De isolatie van kraanwerk, </w:t>
      </w:r>
      <w:proofErr w:type="spellStart"/>
      <w:r w:rsidRPr="00E667DB">
        <w:rPr>
          <w:rFonts w:asciiTheme="minorHAnsi" w:hAnsiTheme="minorHAnsi" w:cstheme="minorHAnsi"/>
          <w:sz w:val="24"/>
          <w:szCs w:val="24"/>
          <w:lang w:val="nl-BE"/>
        </w:rPr>
        <w:t>circulatoren</w:t>
      </w:r>
      <w:proofErr w:type="spellEnd"/>
      <w:r w:rsidRPr="00E667DB">
        <w:rPr>
          <w:rFonts w:asciiTheme="minorHAnsi" w:hAnsiTheme="minorHAnsi" w:cstheme="minorHAnsi"/>
          <w:sz w:val="24"/>
          <w:szCs w:val="24"/>
          <w:lang w:val="nl-BE"/>
        </w:rPr>
        <w:t>, bochten, … gebeurt met speciaal hiertoe geprefabriceerde vormstukken. Indien deze stukken niet afzonderlijk voorkomen in de meetstaat worden de prijzen hiervan opgenomen in de post die voorzien is voor de isolatie van leidingen.</w:t>
      </w:r>
      <w:r w:rsidR="00C46A62" w:rsidRPr="00E667DB">
        <w:rPr>
          <w:rFonts w:asciiTheme="minorHAnsi" w:hAnsiTheme="minorHAnsi" w:cstheme="minorHAnsi"/>
          <w:sz w:val="24"/>
          <w:szCs w:val="24"/>
          <w:highlight w:val="yellow"/>
          <w:lang w:val="nl-BE"/>
        </w:rPr>
        <w:t xml:space="preserve"> </w:t>
      </w:r>
    </w:p>
    <w:p w:rsidR="00E667DB" w:rsidRPr="00AA33E1" w:rsidRDefault="00C46A62" w:rsidP="00A9754E">
      <w:pPr>
        <w:spacing w:after="240"/>
        <w:jc w:val="both"/>
        <w:rPr>
          <w:rFonts w:asciiTheme="minorHAnsi" w:hAnsiTheme="minorHAnsi" w:cstheme="minorHAnsi"/>
          <w:sz w:val="24"/>
          <w:szCs w:val="24"/>
          <w:lang w:val="nl-BE"/>
        </w:rPr>
      </w:pPr>
      <w:r w:rsidRPr="00E667DB">
        <w:rPr>
          <w:rFonts w:asciiTheme="minorHAnsi" w:hAnsiTheme="minorHAnsi" w:cstheme="minorHAnsi"/>
          <w:sz w:val="24"/>
          <w:szCs w:val="24"/>
          <w:lang w:val="nl-BE"/>
        </w:rPr>
        <w:t>Alvorens te starten met de isolatiewerken worden de te isoleren oppervlakken gereinigd.</w:t>
      </w:r>
    </w:p>
    <w:p w:rsidR="00C46A62" w:rsidRPr="00AA33E1" w:rsidRDefault="00C46A62" w:rsidP="001E1AF8">
      <w:pPr>
        <w:pStyle w:val="Niveau4"/>
      </w:pPr>
      <w:r w:rsidRPr="00AA33E1">
        <w:t xml:space="preserve"> Samenbouw-vereisten</w:t>
      </w:r>
    </w:p>
    <w:p w:rsidR="00C46A62" w:rsidRPr="00AA33E1" w:rsidRDefault="00C46A62" w:rsidP="00A9754E">
      <w:pPr>
        <w:spacing w:after="240"/>
        <w:jc w:val="both"/>
        <w:rPr>
          <w:rFonts w:asciiTheme="minorHAnsi" w:hAnsiTheme="minorHAnsi" w:cstheme="minorHAnsi"/>
          <w:color w:val="00B050"/>
          <w:sz w:val="24"/>
          <w:szCs w:val="24"/>
          <w:lang w:val="nl-BE"/>
        </w:rPr>
      </w:pPr>
      <w:r w:rsidRPr="00AA33E1">
        <w:rPr>
          <w:rFonts w:asciiTheme="minorHAnsi" w:hAnsiTheme="minorHAnsi" w:cstheme="minorHAnsi"/>
          <w:sz w:val="24"/>
          <w:szCs w:val="24"/>
          <w:lang w:val="nl-BE"/>
        </w:rPr>
        <w:t xml:space="preserve">De installatie is zodanig opgebouwd dat </w:t>
      </w:r>
      <w:r w:rsidR="00E667DB" w:rsidRPr="00AA33E1">
        <w:rPr>
          <w:rFonts w:asciiTheme="minorHAnsi" w:hAnsiTheme="minorHAnsi" w:cstheme="minorHAnsi"/>
          <w:sz w:val="24"/>
          <w:szCs w:val="24"/>
          <w:lang w:val="nl-BE"/>
        </w:rPr>
        <w:t>te allen tijde</w:t>
      </w:r>
      <w:r w:rsidRPr="00AA33E1">
        <w:rPr>
          <w:rFonts w:asciiTheme="minorHAnsi" w:hAnsiTheme="minorHAnsi" w:cstheme="minorHAnsi"/>
          <w:sz w:val="24"/>
          <w:szCs w:val="24"/>
          <w:lang w:val="nl-BE"/>
        </w:rPr>
        <w:t xml:space="preserve"> wordt vermeden dat galvanische corrosie </w:t>
      </w:r>
      <w:r w:rsidR="00E667DB" w:rsidRPr="00AA33E1">
        <w:rPr>
          <w:rFonts w:asciiTheme="minorHAnsi" w:hAnsiTheme="minorHAnsi" w:cstheme="minorHAnsi"/>
          <w:sz w:val="24"/>
          <w:szCs w:val="24"/>
          <w:lang w:val="nl-BE"/>
        </w:rPr>
        <w:t>optreedt</w:t>
      </w:r>
      <w:r w:rsidRPr="00AA33E1">
        <w:rPr>
          <w:rFonts w:asciiTheme="minorHAnsi" w:hAnsiTheme="minorHAnsi" w:cstheme="minorHAnsi"/>
          <w:sz w:val="24"/>
          <w:szCs w:val="24"/>
          <w:lang w:val="nl-BE"/>
        </w:rPr>
        <w:t xml:space="preserve">. Hiertoe worden verschillende staalsoorten steevast niet met mekaar in contact gebracht. Indien nodig wordt gepaste dichting gebruikt om dit te voorkomen, welke geselecteerd is op z’n </w:t>
      </w:r>
      <w:r w:rsidR="00E667DB" w:rsidRPr="00AA33E1">
        <w:rPr>
          <w:rFonts w:asciiTheme="minorHAnsi" w:hAnsiTheme="minorHAnsi" w:cstheme="minorHAnsi"/>
          <w:sz w:val="24"/>
          <w:szCs w:val="24"/>
          <w:lang w:val="nl-BE"/>
        </w:rPr>
        <w:t>fysicochemische</w:t>
      </w:r>
      <w:r w:rsidRPr="00AA33E1">
        <w:rPr>
          <w:rFonts w:asciiTheme="minorHAnsi" w:hAnsiTheme="minorHAnsi" w:cstheme="minorHAnsi"/>
          <w:sz w:val="24"/>
          <w:szCs w:val="24"/>
          <w:lang w:val="nl-BE"/>
        </w:rPr>
        <w:t xml:space="preserve"> resistentie.</w:t>
      </w:r>
    </w:p>
    <w:p w:rsidR="00C46A62" w:rsidRPr="00AA33E1" w:rsidRDefault="00C46A62" w:rsidP="001E1AF8">
      <w:pPr>
        <w:pStyle w:val="Niveau4"/>
      </w:pPr>
      <w:r w:rsidRPr="00AA33E1">
        <w:t>Algemene elektrische uitrusting</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bCs/>
          <w:sz w:val="24"/>
          <w:lang w:val="nl-BE"/>
        </w:rPr>
      </w:pPr>
      <w:r w:rsidRPr="00AA33E1">
        <w:rPr>
          <w:rFonts w:asciiTheme="minorHAnsi" w:hAnsiTheme="minorHAnsi" w:cstheme="minorHAnsi"/>
          <w:bCs/>
          <w:sz w:val="24"/>
          <w:lang w:val="nl-BE"/>
        </w:rPr>
        <w:t xml:space="preserve">De volledige uitrusting dient beveiligd te zijn tegen kortsluitstromen en onrechtstreekse aanraking volgens het </w:t>
      </w:r>
      <w:proofErr w:type="gramStart"/>
      <w:r w:rsidR="00E667DB" w:rsidRPr="00AA33E1">
        <w:rPr>
          <w:rFonts w:asciiTheme="minorHAnsi" w:hAnsiTheme="minorHAnsi" w:cstheme="minorHAnsi"/>
          <w:bCs/>
          <w:sz w:val="24"/>
          <w:lang w:val="nl-BE"/>
        </w:rPr>
        <w:t>A.R.E.I.</w:t>
      </w:r>
      <w:r w:rsidR="00E667DB">
        <w:rPr>
          <w:rFonts w:asciiTheme="minorHAnsi" w:hAnsiTheme="minorHAnsi" w:cstheme="minorHAnsi"/>
          <w:bCs/>
          <w:sz w:val="24"/>
          <w:lang w:val="nl-BE"/>
        </w:rPr>
        <w:t>.</w:t>
      </w:r>
      <w:proofErr w:type="gramEnd"/>
      <w:r w:rsidRPr="00AA33E1">
        <w:rPr>
          <w:rFonts w:asciiTheme="minorHAnsi" w:hAnsiTheme="minorHAnsi" w:cstheme="minorHAnsi"/>
          <w:bCs/>
          <w:sz w:val="24"/>
          <w:lang w:val="nl-BE"/>
        </w:rPr>
        <w:t xml:space="preserve"> Eveneens dient het nodige afschakelvermogen voor iedere kring bepaald te worden. Het geheel van de beveiliging dient selectief te zijn.</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De aannemer dient een volledige en grondige studie van de installatie met betrekking tot de mogelijke kortsluitstromen, de nodige afschakelvermogens en de selectiviteit uit te voeren en ter goedkeuring voor te leggen samen met de nodige gegevens en attesten betreffende het materiaal dat hij voorstelt te gebruiken.</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 xml:space="preserve">De vermogensschakelaars zijn uitgerust met </w:t>
      </w:r>
      <w:r w:rsidR="00E667DB" w:rsidRPr="00AA33E1">
        <w:rPr>
          <w:rFonts w:asciiTheme="minorHAnsi" w:hAnsiTheme="minorHAnsi" w:cstheme="minorHAnsi"/>
          <w:bCs/>
          <w:sz w:val="24"/>
          <w:szCs w:val="24"/>
          <w:lang w:val="nl-BE"/>
        </w:rPr>
        <w:t>magneto</w:t>
      </w:r>
      <w:r w:rsidR="00E667DB">
        <w:rPr>
          <w:rFonts w:asciiTheme="minorHAnsi" w:hAnsiTheme="minorHAnsi" w:cstheme="minorHAnsi"/>
          <w:bCs/>
          <w:sz w:val="24"/>
          <w:szCs w:val="24"/>
          <w:lang w:val="nl-BE"/>
        </w:rPr>
        <w:t>-</w:t>
      </w:r>
      <w:r w:rsidR="00E667DB" w:rsidRPr="00AA33E1">
        <w:rPr>
          <w:rFonts w:asciiTheme="minorHAnsi" w:hAnsiTheme="minorHAnsi" w:cstheme="minorHAnsi"/>
          <w:bCs/>
          <w:sz w:val="24"/>
          <w:szCs w:val="24"/>
          <w:lang w:val="nl-BE"/>
        </w:rPr>
        <w:t>thermische</w:t>
      </w:r>
      <w:r w:rsidRPr="00AA33E1">
        <w:rPr>
          <w:rFonts w:asciiTheme="minorHAnsi" w:hAnsiTheme="minorHAnsi" w:cstheme="minorHAnsi"/>
          <w:bCs/>
          <w:sz w:val="24"/>
          <w:szCs w:val="24"/>
          <w:lang w:val="nl-BE"/>
        </w:rPr>
        <w:t xml:space="preserve"> relais van het rechtstreekse type.</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Elke motorkring is uitgerust met een vermogensschakelaar met regelbare thermische en magnetische relais, die voorzien is voor het uitschakelen van minstens 8 maal de nominale stroomsterkte van de motor. Het onderbrekingsvermogen van de vermogensschakelaar is ten minste gelijk aan 1,5 maal het berekende nodig onderbrekingsvermogen.</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Alle motoren met een vermogen hoger dan 0,5 kW worden daarenboven uitgerust met een inwendige beveiliging op elke fase, in concept met de motor door de leverancier voorzien en door de inschrijver volgens de richtlijnen van de leverancier verder aangesloten met de nodige toebehoren</w:t>
      </w:r>
      <w:r w:rsidR="00E667DB">
        <w:rPr>
          <w:rFonts w:asciiTheme="minorHAnsi" w:hAnsiTheme="minorHAnsi" w:cstheme="minorHAnsi"/>
          <w:bCs/>
          <w:sz w:val="24"/>
          <w:szCs w:val="24"/>
          <w:lang w:val="nl-BE"/>
        </w:rPr>
        <w:t>,</w:t>
      </w:r>
      <w:r w:rsidRPr="00AA33E1">
        <w:rPr>
          <w:rFonts w:asciiTheme="minorHAnsi" w:hAnsiTheme="minorHAnsi" w:cstheme="minorHAnsi"/>
          <w:bCs/>
          <w:sz w:val="24"/>
          <w:szCs w:val="24"/>
          <w:lang w:val="nl-BE"/>
        </w:rPr>
        <w:t xml:space="preserve"> zodat het doorbranden van de motor onder alle omstan</w:t>
      </w:r>
      <w:r w:rsidR="00E667DB">
        <w:rPr>
          <w:rFonts w:asciiTheme="minorHAnsi" w:hAnsiTheme="minorHAnsi" w:cstheme="minorHAnsi"/>
          <w:bCs/>
          <w:sz w:val="24"/>
          <w:szCs w:val="24"/>
          <w:lang w:val="nl-BE"/>
        </w:rPr>
        <w:t xml:space="preserve">digheden totaal voorkomen wordt </w:t>
      </w:r>
      <w:r w:rsidRPr="00AA33E1">
        <w:rPr>
          <w:rFonts w:asciiTheme="minorHAnsi" w:hAnsiTheme="minorHAnsi" w:cstheme="minorHAnsi"/>
          <w:bCs/>
          <w:sz w:val="24"/>
          <w:szCs w:val="24"/>
          <w:lang w:val="nl-BE"/>
        </w:rPr>
        <w:t>(</w:t>
      </w:r>
      <w:r w:rsidR="00E667DB" w:rsidRPr="00AA33E1">
        <w:rPr>
          <w:rFonts w:asciiTheme="minorHAnsi" w:hAnsiTheme="minorHAnsi" w:cstheme="minorHAnsi"/>
          <w:bCs/>
          <w:sz w:val="24"/>
          <w:szCs w:val="24"/>
          <w:lang w:val="nl-BE"/>
        </w:rPr>
        <w:t>KLIKSON-beveiliging</w:t>
      </w:r>
      <w:r w:rsidRPr="00AA33E1">
        <w:rPr>
          <w:rFonts w:asciiTheme="minorHAnsi" w:hAnsiTheme="minorHAnsi" w:cstheme="minorHAnsi"/>
          <w:bCs/>
          <w:sz w:val="24"/>
          <w:szCs w:val="24"/>
          <w:lang w:val="nl-BE"/>
        </w:rPr>
        <w:t>)</w:t>
      </w:r>
      <w:r w:rsidR="00E667DB">
        <w:rPr>
          <w:rFonts w:asciiTheme="minorHAnsi" w:hAnsiTheme="minorHAnsi" w:cstheme="minorHAnsi"/>
          <w:bCs/>
          <w:sz w:val="24"/>
          <w:szCs w:val="24"/>
          <w:lang w:val="nl-BE"/>
        </w:rPr>
        <w:t>.</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De algemene verliesstroomschakelaar, indien hoger dan 63 A, van de installatie is van het type opgebouwd uit een compacte vermogensschakelaar en beantwoord aan NBN C 63-157/1 en verliesstroomgevoelige blok welke uitwisselbaar en regelbaar is en rechtstreeks inwerkt op het uitschakelmechanisme van de vermogensschakelaar. De gevoeligheid en vertraging is instelbaar, minimum drie standen in basis 0,3-1-3 A en 0-50-200 ms aan te passen aan de installatie. Indien het geheel 63</w:t>
      </w:r>
      <w:r w:rsidR="0010469E">
        <w:rPr>
          <w:rFonts w:asciiTheme="minorHAnsi" w:hAnsiTheme="minorHAnsi" w:cstheme="minorHAnsi"/>
          <w:bCs/>
          <w:sz w:val="24"/>
          <w:szCs w:val="24"/>
          <w:lang w:val="nl-BE"/>
        </w:rPr>
        <w:t> </w:t>
      </w:r>
      <w:r w:rsidRPr="00AA33E1">
        <w:rPr>
          <w:rFonts w:asciiTheme="minorHAnsi" w:hAnsiTheme="minorHAnsi" w:cstheme="minorHAnsi"/>
          <w:bCs/>
          <w:sz w:val="24"/>
          <w:szCs w:val="24"/>
          <w:lang w:val="nl-BE"/>
        </w:rPr>
        <w:t>A of lager is mag een vaste differentieelschakelaar geplaatst worden.</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lastRenderedPageBreak/>
        <w:t xml:space="preserve">Alle toestellen uitgerust met </w:t>
      </w:r>
      <w:r w:rsidR="0010469E" w:rsidRPr="00AA33E1">
        <w:rPr>
          <w:rFonts w:asciiTheme="minorHAnsi" w:hAnsiTheme="minorHAnsi" w:cstheme="minorHAnsi"/>
          <w:bCs/>
          <w:sz w:val="24"/>
          <w:szCs w:val="24"/>
          <w:lang w:val="nl-BE"/>
        </w:rPr>
        <w:t>frequentie gestuurde</w:t>
      </w:r>
      <w:r w:rsidRPr="00AA33E1">
        <w:rPr>
          <w:rFonts w:asciiTheme="minorHAnsi" w:hAnsiTheme="minorHAnsi" w:cstheme="minorHAnsi"/>
          <w:bCs/>
          <w:sz w:val="24"/>
          <w:szCs w:val="24"/>
          <w:lang w:val="nl-BE"/>
        </w:rPr>
        <w:t xml:space="preserve"> regelingen dienen uitgerust of voorafgegaan te worden door EMC-filters. Deze filters zijn in de prijs van de toestellen inbegrepen.</w:t>
      </w:r>
    </w:p>
    <w:p w:rsidR="00C46A62" w:rsidRPr="00AA33E1" w:rsidRDefault="00C46A62" w:rsidP="001E1AF8">
      <w:pPr>
        <w:pStyle w:val="Niveau4"/>
      </w:pPr>
      <w:r w:rsidRPr="00AA33E1">
        <w:t>Elektrische Borden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Aanvullend op de bepalingen van typebestek 105/1990 met betrekking tot de uitvoering van de borden gelden de onderstaande bepalingen.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borden zijn voorzien van een frontpaneel waarop meettoestellen, bedieningstoestellen en controlelampjes zijn aangebracht. De hoogte van dit frontpaneel wordt bepaald door het aantal en de afmetingen van de toestellen. Het frontpaneel is scharnierend bevestigd en kan naar boven geopend worden. Het frontpaneel is uitgerust met de onderstaande </w:t>
      </w:r>
      <w:r w:rsidR="003373FE" w:rsidRPr="00AA33E1">
        <w:rPr>
          <w:rFonts w:asciiTheme="minorHAnsi" w:hAnsiTheme="minorHAnsi" w:cstheme="minorHAnsi"/>
          <w:sz w:val="24"/>
          <w:lang w:val="nl-BE"/>
        </w:rPr>
        <w:t>getuigenlampjes:</w:t>
      </w:r>
    </w:p>
    <w:p w:rsidR="00C46A62" w:rsidRPr="00AA33E1" w:rsidRDefault="00A365A1" w:rsidP="00A365A1">
      <w:pPr>
        <w:pStyle w:val="bijschrift"/>
        <w:numPr>
          <w:ilvl w:val="0"/>
          <w:numId w:val="15"/>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Wit</w:t>
      </w:r>
      <w:r w:rsidR="00C46A62" w:rsidRPr="00AA33E1">
        <w:rPr>
          <w:rFonts w:asciiTheme="minorHAnsi" w:hAnsiTheme="minorHAnsi" w:cstheme="minorHAnsi"/>
          <w:sz w:val="24"/>
          <w:lang w:val="nl-BE"/>
        </w:rPr>
        <w:tab/>
      </w:r>
      <w:r w:rsidR="00C46A62" w:rsidRPr="00AA33E1">
        <w:rPr>
          <w:rFonts w:asciiTheme="minorHAnsi" w:hAnsiTheme="minorHAnsi" w:cstheme="minorHAnsi"/>
          <w:sz w:val="24"/>
          <w:lang w:val="nl-BE"/>
        </w:rPr>
        <w:tab/>
      </w:r>
      <w:r w:rsidR="003373FE" w:rsidRPr="00AA33E1">
        <w:rPr>
          <w:rFonts w:asciiTheme="minorHAnsi" w:hAnsiTheme="minorHAnsi" w:cstheme="minorHAnsi"/>
          <w:sz w:val="24"/>
          <w:lang w:val="nl-BE"/>
        </w:rPr>
        <w:tab/>
      </w:r>
      <w:r w:rsidR="00C46A62" w:rsidRPr="00AA33E1">
        <w:rPr>
          <w:rFonts w:asciiTheme="minorHAnsi" w:hAnsiTheme="minorHAnsi" w:cstheme="minorHAnsi"/>
          <w:sz w:val="24"/>
          <w:lang w:val="nl-BE"/>
        </w:rPr>
        <w:t>=</w:t>
      </w:r>
      <w:r w:rsidR="00C46A62" w:rsidRPr="00AA33E1">
        <w:rPr>
          <w:rFonts w:asciiTheme="minorHAnsi" w:hAnsiTheme="minorHAnsi" w:cstheme="minorHAnsi"/>
          <w:sz w:val="24"/>
          <w:lang w:val="nl-BE"/>
        </w:rPr>
        <w:tab/>
        <w:t>faseaanduiding</w:t>
      </w:r>
    </w:p>
    <w:p w:rsidR="00C46A62" w:rsidRPr="00AA33E1" w:rsidRDefault="00A365A1" w:rsidP="00A365A1">
      <w:pPr>
        <w:pStyle w:val="bijschrift"/>
        <w:numPr>
          <w:ilvl w:val="0"/>
          <w:numId w:val="15"/>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Groen</w:t>
      </w:r>
      <w:r w:rsidR="00C46A62" w:rsidRPr="00AA33E1">
        <w:rPr>
          <w:rFonts w:asciiTheme="minorHAnsi" w:hAnsiTheme="minorHAnsi" w:cstheme="minorHAnsi"/>
          <w:sz w:val="24"/>
          <w:lang w:val="nl-BE"/>
        </w:rPr>
        <w:tab/>
      </w:r>
      <w:r w:rsidR="00C46A62" w:rsidRPr="00AA33E1">
        <w:rPr>
          <w:rFonts w:asciiTheme="minorHAnsi" w:hAnsiTheme="minorHAnsi" w:cstheme="minorHAnsi"/>
          <w:sz w:val="24"/>
          <w:lang w:val="nl-BE"/>
        </w:rPr>
        <w:tab/>
      </w:r>
      <w:r w:rsidR="003373FE" w:rsidRPr="00AA33E1">
        <w:rPr>
          <w:rFonts w:asciiTheme="minorHAnsi" w:hAnsiTheme="minorHAnsi" w:cstheme="minorHAnsi"/>
          <w:sz w:val="24"/>
          <w:lang w:val="nl-BE"/>
        </w:rPr>
        <w:tab/>
      </w:r>
      <w:r w:rsidR="00C46A62" w:rsidRPr="00AA33E1">
        <w:rPr>
          <w:rFonts w:asciiTheme="minorHAnsi" w:hAnsiTheme="minorHAnsi" w:cstheme="minorHAnsi"/>
          <w:sz w:val="24"/>
          <w:lang w:val="nl-BE"/>
        </w:rPr>
        <w:t>=</w:t>
      </w:r>
      <w:r w:rsidR="00C46A62" w:rsidRPr="00AA33E1">
        <w:rPr>
          <w:rFonts w:asciiTheme="minorHAnsi" w:hAnsiTheme="minorHAnsi" w:cstheme="minorHAnsi"/>
          <w:sz w:val="24"/>
          <w:lang w:val="nl-BE"/>
        </w:rPr>
        <w:tab/>
        <w:t>normale werking</w:t>
      </w:r>
    </w:p>
    <w:p w:rsidR="00C46A62" w:rsidRPr="00AA33E1" w:rsidRDefault="00A365A1" w:rsidP="00A365A1">
      <w:pPr>
        <w:pStyle w:val="bijschrift"/>
        <w:numPr>
          <w:ilvl w:val="0"/>
          <w:numId w:val="15"/>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Rood</w:t>
      </w:r>
      <w:r w:rsidR="00C46A62" w:rsidRPr="00AA33E1">
        <w:rPr>
          <w:rFonts w:asciiTheme="minorHAnsi" w:hAnsiTheme="minorHAnsi" w:cstheme="minorHAnsi"/>
          <w:sz w:val="24"/>
          <w:lang w:val="nl-BE"/>
        </w:rPr>
        <w:tab/>
      </w:r>
      <w:r w:rsidR="00C46A62" w:rsidRPr="00AA33E1">
        <w:rPr>
          <w:rFonts w:asciiTheme="minorHAnsi" w:hAnsiTheme="minorHAnsi" w:cstheme="minorHAnsi"/>
          <w:sz w:val="24"/>
          <w:lang w:val="nl-BE"/>
        </w:rPr>
        <w:tab/>
      </w:r>
      <w:r w:rsidR="003373FE" w:rsidRPr="00AA33E1">
        <w:rPr>
          <w:rFonts w:asciiTheme="minorHAnsi" w:hAnsiTheme="minorHAnsi" w:cstheme="minorHAnsi"/>
          <w:sz w:val="24"/>
          <w:lang w:val="nl-BE"/>
        </w:rPr>
        <w:tab/>
      </w:r>
      <w:r w:rsidR="00C46A62" w:rsidRPr="00AA33E1">
        <w:rPr>
          <w:rFonts w:asciiTheme="minorHAnsi" w:hAnsiTheme="minorHAnsi" w:cstheme="minorHAnsi"/>
          <w:sz w:val="24"/>
          <w:lang w:val="nl-BE"/>
        </w:rPr>
        <w:t>=</w:t>
      </w:r>
      <w:r w:rsidR="00C46A62" w:rsidRPr="00AA33E1">
        <w:rPr>
          <w:rFonts w:asciiTheme="minorHAnsi" w:hAnsiTheme="minorHAnsi" w:cstheme="minorHAnsi"/>
          <w:sz w:val="24"/>
          <w:lang w:val="nl-BE"/>
        </w:rPr>
        <w:tab/>
        <w:t>elke in veiligheidsinstelling of met kritiek alarm</w:t>
      </w:r>
    </w:p>
    <w:p w:rsidR="00C46A62" w:rsidRPr="00AA33E1" w:rsidRDefault="00A365A1" w:rsidP="00A365A1">
      <w:pPr>
        <w:pStyle w:val="bijschrift"/>
        <w:numPr>
          <w:ilvl w:val="0"/>
          <w:numId w:val="15"/>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Rood</w:t>
      </w:r>
      <w:r w:rsidR="00C46A62" w:rsidRPr="00AA33E1">
        <w:rPr>
          <w:rFonts w:asciiTheme="minorHAnsi" w:hAnsiTheme="minorHAnsi" w:cstheme="minorHAnsi"/>
          <w:sz w:val="24"/>
          <w:lang w:val="nl-BE"/>
        </w:rPr>
        <w:t xml:space="preserve"> flikkerlicht</w:t>
      </w:r>
      <w:r w:rsidR="00C46A62" w:rsidRPr="00AA33E1">
        <w:rPr>
          <w:rFonts w:asciiTheme="minorHAnsi" w:hAnsiTheme="minorHAnsi" w:cstheme="minorHAnsi"/>
          <w:sz w:val="24"/>
          <w:lang w:val="nl-BE"/>
        </w:rPr>
        <w:tab/>
        <w:t>=</w:t>
      </w:r>
      <w:r w:rsidR="00C46A62" w:rsidRPr="00AA33E1">
        <w:rPr>
          <w:rFonts w:asciiTheme="minorHAnsi" w:hAnsiTheme="minorHAnsi" w:cstheme="minorHAnsi"/>
          <w:sz w:val="24"/>
          <w:lang w:val="nl-BE"/>
        </w:rPr>
        <w:tab/>
        <w:t>kritiek alarm</w:t>
      </w:r>
    </w:p>
    <w:p w:rsidR="00C46A62" w:rsidRPr="00AA33E1" w:rsidRDefault="00A365A1" w:rsidP="00F81F0C">
      <w:pPr>
        <w:pStyle w:val="bijschrift"/>
        <w:numPr>
          <w:ilvl w:val="0"/>
          <w:numId w:val="15"/>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Oranje</w:t>
      </w:r>
      <w:r w:rsidR="00C46A62" w:rsidRPr="00AA33E1">
        <w:rPr>
          <w:rFonts w:asciiTheme="minorHAnsi" w:hAnsiTheme="minorHAnsi" w:cstheme="minorHAnsi"/>
          <w:sz w:val="24"/>
          <w:lang w:val="nl-BE"/>
        </w:rPr>
        <w:tab/>
      </w:r>
      <w:r w:rsidR="00C46A62" w:rsidRPr="00AA33E1">
        <w:rPr>
          <w:rFonts w:asciiTheme="minorHAnsi" w:hAnsiTheme="minorHAnsi" w:cstheme="minorHAnsi"/>
          <w:sz w:val="24"/>
          <w:lang w:val="nl-BE"/>
        </w:rPr>
        <w:tab/>
      </w:r>
      <w:r w:rsidR="003373FE" w:rsidRPr="00AA33E1">
        <w:rPr>
          <w:rFonts w:asciiTheme="minorHAnsi" w:hAnsiTheme="minorHAnsi" w:cstheme="minorHAnsi"/>
          <w:sz w:val="24"/>
          <w:lang w:val="nl-BE"/>
        </w:rPr>
        <w:tab/>
      </w:r>
      <w:r w:rsidR="00C46A62" w:rsidRPr="00AA33E1">
        <w:rPr>
          <w:rFonts w:asciiTheme="minorHAnsi" w:hAnsiTheme="minorHAnsi" w:cstheme="minorHAnsi"/>
          <w:sz w:val="24"/>
          <w:lang w:val="nl-BE"/>
        </w:rPr>
        <w:t>=</w:t>
      </w:r>
      <w:r w:rsidR="00C46A62" w:rsidRPr="00AA33E1">
        <w:rPr>
          <w:rFonts w:asciiTheme="minorHAnsi" w:hAnsiTheme="minorHAnsi" w:cstheme="minorHAnsi"/>
          <w:sz w:val="24"/>
          <w:lang w:val="nl-BE"/>
        </w:rPr>
        <w:tab/>
        <w:t>elke afwijking</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naar binnen draaien van het paneel moet verhinderd zijn. De sluiting van het paneel in zijn normale toestand moet voorzien worden door een systeem dat niet verloren kan worden zoals bijvoorbeeld een veiligheidsslot dat bediend wordt door een sleutel waarvan er drie dienen te worden afgeleverd.</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paneel dient in open stand te kunnen worden gehandhaafd. Voor een kast van meer dan 0,6</w:t>
      </w:r>
      <w:r w:rsidR="00A365A1">
        <w:rPr>
          <w:rFonts w:asciiTheme="minorHAnsi" w:hAnsiTheme="minorHAnsi" w:cstheme="minorHAnsi"/>
          <w:sz w:val="24"/>
          <w:lang w:val="nl-BE"/>
        </w:rPr>
        <w:t> </w:t>
      </w:r>
      <w:r w:rsidRPr="00AA33E1">
        <w:rPr>
          <w:rFonts w:asciiTheme="minorHAnsi" w:hAnsiTheme="minorHAnsi" w:cstheme="minorHAnsi"/>
          <w:sz w:val="24"/>
          <w:lang w:val="nl-BE"/>
        </w:rPr>
        <w:t>m breedte moet de bevestiging in open stand verzekerd worden door minstens twee bevestigingseenheden.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 geen geval mag men gereedschap nodig hebben om het frontpaneel te bewegen.</w:t>
      </w:r>
    </w:p>
    <w:p w:rsidR="00C46A62" w:rsidRPr="00AA33E1" w:rsidRDefault="00C46A62" w:rsidP="00A365A1">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opengaande delen van de borden dienen geaard te worden met een tres van 16</w:t>
      </w:r>
      <w:r w:rsidR="00A365A1">
        <w:rPr>
          <w:rFonts w:asciiTheme="minorHAnsi" w:hAnsiTheme="minorHAnsi" w:cstheme="minorHAnsi"/>
          <w:sz w:val="24"/>
          <w:lang w:val="nl-BE"/>
        </w:rPr>
        <w:t> mm²</w:t>
      </w:r>
      <w:r w:rsidRPr="00AA33E1">
        <w:rPr>
          <w:rFonts w:asciiTheme="minorHAnsi" w:hAnsiTheme="minorHAnsi" w:cstheme="minorHAnsi"/>
          <w:sz w:val="24"/>
          <w:lang w:val="nl-BE"/>
        </w:rPr>
        <w: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op te stellen apparatuur, schakelaars, scheidingsschakelaars, contactsluiters, uitschakelautomaten, … zijn beschermd volgens de wijze IP00, bepaald in norm NBN 197.</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apparatuur is van het type met aansluiting langs de voorzijde. Ze is logisch en regelmatig opgesteld. De apparaten van dezelfde aard en functie worden volgens horizontale lijnen geplaatst. Alle apparaten welke betrekking hebben op eenzelfde deel van de installatie zijn in eenzelfde zone van het bord samengebracht. Rond elk apparaat blijft er voldoende plaatsruimte om het kabelwerk, het demonteren, het nazicht, het onderhoud, … in de beste voorwaarden te kunnen uitvoeren.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Op het voorpaneel zijn de </w:t>
      </w:r>
      <w:r w:rsidR="001E1AF8" w:rsidRPr="00AA33E1">
        <w:rPr>
          <w:rFonts w:asciiTheme="minorHAnsi" w:hAnsiTheme="minorHAnsi" w:cstheme="minorHAnsi"/>
          <w:sz w:val="24"/>
          <w:lang w:val="nl-BE"/>
        </w:rPr>
        <w:t>schakelaars, overschakelaars</w:t>
      </w:r>
      <w:r w:rsidRPr="00AA33E1">
        <w:rPr>
          <w:rFonts w:asciiTheme="minorHAnsi" w:hAnsiTheme="minorHAnsi" w:cstheme="minorHAnsi"/>
          <w:sz w:val="24"/>
          <w:lang w:val="nl-BE"/>
        </w:rPr>
        <w:t xml:space="preserve"> en signalisatielampen op eenzelfde horizontale lijn geplaatst. </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apparaten, voorzien op het raam, mogen op overeenkomstige rails worden bevestigd. Welke ook de gekozen bevestigingswijze is, moet deze aldus uitgevoerd worden zodat men </w:t>
      </w:r>
      <w:r w:rsidRPr="00AA33E1">
        <w:rPr>
          <w:rFonts w:asciiTheme="minorHAnsi" w:hAnsiTheme="minorHAnsi" w:cstheme="minorHAnsi"/>
          <w:sz w:val="24"/>
          <w:lang w:val="nl-BE"/>
        </w:rPr>
        <w:lastRenderedPageBreak/>
        <w:t>de apparatuur kan los maken en vervangen zonder dat men verplicht is andere apparaten of een deel van het raam uit elkaar te nemen.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apparaten, op het voorpaneel voorzien, mogen op het plaatijzer waaruit het is samengesteld bevestigd worden mits zijn constructie dermate is uitgevoerd dat geen enkele vervorming van het plaatijzer mogelijk is bij de bediening of de eventuele vervangingen.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algemene energieverdeling gebeurt met een koperen railstelsel. Hetzelfde geldt voor de aansluiting tussen bovengenoemde rails en de hoofdklemmen van de apparaten met een nominale stroomsterkte gelijk aan of groter dan 125</w:t>
      </w:r>
      <w:r w:rsidR="002C4197">
        <w:rPr>
          <w:rFonts w:asciiTheme="minorHAnsi" w:hAnsiTheme="minorHAnsi" w:cstheme="minorHAnsi"/>
          <w:sz w:val="24"/>
          <w:lang w:val="nl-BE"/>
        </w:rPr>
        <w:t> </w:t>
      </w:r>
      <w:r w:rsidRPr="00AA33E1">
        <w:rPr>
          <w:rFonts w:asciiTheme="minorHAnsi" w:hAnsiTheme="minorHAnsi" w:cstheme="minorHAnsi"/>
          <w:sz w:val="24"/>
          <w:lang w:val="nl-BE"/>
        </w:rPr>
        <w:t xml:space="preserve">A. Elke kast is uitgerust met 3 rails voor de fasen, een </w:t>
      </w:r>
      <w:proofErr w:type="spellStart"/>
      <w:r w:rsidRPr="00AA33E1">
        <w:rPr>
          <w:rFonts w:asciiTheme="minorHAnsi" w:hAnsiTheme="minorHAnsi" w:cstheme="minorHAnsi"/>
          <w:sz w:val="24"/>
          <w:lang w:val="nl-BE"/>
        </w:rPr>
        <w:t>nulrail</w:t>
      </w:r>
      <w:proofErr w:type="spellEnd"/>
      <w:r w:rsidRPr="00AA33E1">
        <w:rPr>
          <w:rFonts w:asciiTheme="minorHAnsi" w:hAnsiTheme="minorHAnsi" w:cstheme="minorHAnsi"/>
          <w:sz w:val="24"/>
          <w:lang w:val="nl-BE"/>
        </w:rPr>
        <w:t xml:space="preserve"> en een aardrail.</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minimale doorsnede van de rail is 45</w:t>
      </w:r>
      <w:r w:rsidR="002C4197">
        <w:rPr>
          <w:rFonts w:asciiTheme="minorHAnsi" w:hAnsiTheme="minorHAnsi" w:cstheme="minorHAnsi"/>
          <w:sz w:val="24"/>
          <w:lang w:val="nl-BE"/>
        </w:rPr>
        <w:t> mm²</w:t>
      </w:r>
      <w:r w:rsidRPr="00AA33E1">
        <w:rPr>
          <w:rFonts w:asciiTheme="minorHAnsi" w:hAnsiTheme="minorHAnsi" w:cstheme="minorHAnsi"/>
          <w:sz w:val="24"/>
          <w:lang w:val="nl-BE"/>
        </w:rPr>
        <w:t>. De doorsnede van de rails van de fa</w:t>
      </w:r>
      <w:r w:rsidR="002C4197">
        <w:rPr>
          <w:rFonts w:asciiTheme="minorHAnsi" w:hAnsiTheme="minorHAnsi" w:cstheme="minorHAnsi"/>
          <w:sz w:val="24"/>
          <w:lang w:val="nl-BE"/>
        </w:rPr>
        <w:t>s</w:t>
      </w:r>
      <w:r w:rsidRPr="00AA33E1">
        <w:rPr>
          <w:rFonts w:asciiTheme="minorHAnsi" w:hAnsiTheme="minorHAnsi" w:cstheme="minorHAnsi"/>
          <w:sz w:val="24"/>
          <w:lang w:val="nl-BE"/>
        </w:rPr>
        <w:t xml:space="preserve">en wordt bepaald in functie van de nominale stroomsterkte van de aangesloten apparaten. De maximale toegelaten stroomsterkte in de rechte verticale of horizontale rails met rechthoekige doorsnede zijn vermeld in tabel B.7.2.4. </w:t>
      </w:r>
      <w:proofErr w:type="gramStart"/>
      <w:r w:rsidRPr="00AA33E1">
        <w:rPr>
          <w:rFonts w:asciiTheme="minorHAnsi" w:hAnsiTheme="minorHAnsi" w:cstheme="minorHAnsi"/>
          <w:sz w:val="24"/>
          <w:lang w:val="nl-BE"/>
        </w:rPr>
        <w:t>van</w:t>
      </w:r>
      <w:proofErr w:type="gramEnd"/>
      <w:r w:rsidRPr="00AA33E1">
        <w:rPr>
          <w:rFonts w:asciiTheme="minorHAnsi" w:hAnsiTheme="minorHAnsi" w:cstheme="minorHAnsi"/>
          <w:sz w:val="24"/>
          <w:lang w:val="nl-BE"/>
        </w:rPr>
        <w:t xml:space="preserve"> het </w:t>
      </w:r>
      <w:r w:rsidR="002C4197">
        <w:rPr>
          <w:rFonts w:asciiTheme="minorHAnsi" w:hAnsiTheme="minorHAnsi" w:cstheme="minorHAnsi"/>
          <w:sz w:val="24"/>
          <w:lang w:val="nl-BE"/>
        </w:rPr>
        <w:t xml:space="preserve">typebestek </w:t>
      </w:r>
      <w:r w:rsidRPr="00AA33E1">
        <w:rPr>
          <w:rFonts w:asciiTheme="minorHAnsi" w:hAnsiTheme="minorHAnsi" w:cstheme="minorHAnsi"/>
          <w:sz w:val="24"/>
          <w:lang w:val="nl-BE"/>
        </w:rPr>
        <w:t>400. De doorsnede is berekend voor de som der maximale toegelaten stroomsterkten bij permanent regime plus een reserve van 40%.</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doorsnede van de </w:t>
      </w:r>
      <w:proofErr w:type="spellStart"/>
      <w:r w:rsidRPr="00AA33E1">
        <w:rPr>
          <w:rFonts w:asciiTheme="minorHAnsi" w:hAnsiTheme="minorHAnsi" w:cstheme="minorHAnsi"/>
          <w:sz w:val="24"/>
          <w:lang w:val="nl-BE"/>
        </w:rPr>
        <w:t>nulrail</w:t>
      </w:r>
      <w:proofErr w:type="spellEnd"/>
      <w:r w:rsidRPr="00AA33E1">
        <w:rPr>
          <w:rFonts w:asciiTheme="minorHAnsi" w:hAnsiTheme="minorHAnsi" w:cstheme="minorHAnsi"/>
          <w:sz w:val="24"/>
          <w:lang w:val="nl-BE"/>
        </w:rPr>
        <w:t xml:space="preserve"> en de aardrail worden verhoogd met de helft van deze van de rails voor de fa</w:t>
      </w:r>
      <w:r w:rsidR="002C4197">
        <w:rPr>
          <w:rFonts w:asciiTheme="minorHAnsi" w:hAnsiTheme="minorHAnsi" w:cstheme="minorHAnsi"/>
          <w:sz w:val="24"/>
          <w:lang w:val="nl-BE"/>
        </w:rPr>
        <w:t>s</w:t>
      </w:r>
      <w:r w:rsidRPr="00AA33E1">
        <w:rPr>
          <w:rFonts w:asciiTheme="minorHAnsi" w:hAnsiTheme="minorHAnsi" w:cstheme="minorHAnsi"/>
          <w:sz w:val="24"/>
          <w:lang w:val="nl-BE"/>
        </w:rPr>
        <w:t>en met een minimum van 45 mm</w:t>
      </w:r>
      <w:r w:rsidR="002C4197">
        <w:rPr>
          <w:rFonts w:asciiTheme="minorHAnsi" w:hAnsiTheme="minorHAnsi" w:cstheme="minorHAnsi"/>
          <w:sz w:val="24"/>
          <w:lang w:val="nl-BE"/>
        </w:rPr>
        <w:t>²</w:t>
      </w:r>
      <w:r w:rsidRPr="00AA33E1">
        <w:rPr>
          <w:rFonts w:asciiTheme="minorHAnsi" w:hAnsiTheme="minorHAnsi" w:cstheme="minorHAnsi"/>
          <w:sz w:val="24"/>
          <w:lang w:val="nl-BE"/>
        </w:rPr>
        <w: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aardrail heeft een klem per aardleiding die erop aangesloten is.</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railverbindingen mogen op volgende wijze </w:t>
      </w:r>
      <w:r w:rsidR="002C4197" w:rsidRPr="00AA33E1">
        <w:rPr>
          <w:rFonts w:asciiTheme="minorHAnsi" w:hAnsiTheme="minorHAnsi" w:cstheme="minorHAnsi"/>
          <w:sz w:val="24"/>
          <w:lang w:val="nl-BE"/>
        </w:rPr>
        <w:t>gebeuren:</w:t>
      </w:r>
    </w:p>
    <w:p w:rsidR="00C46A62" w:rsidRPr="00AA33E1" w:rsidRDefault="002C4197" w:rsidP="003E16A6">
      <w:pPr>
        <w:pStyle w:val="bijschrift"/>
        <w:numPr>
          <w:ilvl w:val="0"/>
          <w:numId w:val="16"/>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Met</w:t>
      </w:r>
      <w:r w:rsidR="00C46A62" w:rsidRPr="00AA33E1">
        <w:rPr>
          <w:rFonts w:asciiTheme="minorHAnsi" w:hAnsiTheme="minorHAnsi" w:cstheme="minorHAnsi"/>
          <w:sz w:val="24"/>
          <w:lang w:val="nl-BE"/>
        </w:rPr>
        <w:t xml:space="preserve"> stalen bouten die door de verbonden rails steken. Deze bouten zijn tegen corrosie gevrijwaard door </w:t>
      </w:r>
      <w:proofErr w:type="spellStart"/>
      <w:r w:rsidR="00C46A62" w:rsidRPr="00AA33E1">
        <w:rPr>
          <w:rFonts w:asciiTheme="minorHAnsi" w:hAnsiTheme="minorHAnsi" w:cstheme="minorHAnsi"/>
          <w:sz w:val="24"/>
          <w:lang w:val="nl-BE"/>
        </w:rPr>
        <w:t>fosfateren</w:t>
      </w:r>
      <w:proofErr w:type="spellEnd"/>
      <w:r w:rsidR="00C46A62" w:rsidRPr="00AA33E1">
        <w:rPr>
          <w:rFonts w:asciiTheme="minorHAnsi" w:hAnsiTheme="minorHAnsi" w:cstheme="minorHAnsi"/>
          <w:sz w:val="24"/>
          <w:lang w:val="nl-BE"/>
        </w:rPr>
        <w:t xml:space="preserve"> of door een andere gelijkwaardige behandeling.</w:t>
      </w:r>
    </w:p>
    <w:p w:rsidR="00C46A62" w:rsidRPr="00AA33E1" w:rsidRDefault="002C4197" w:rsidP="00F81F0C">
      <w:pPr>
        <w:pStyle w:val="bijschrift"/>
        <w:numPr>
          <w:ilvl w:val="0"/>
          <w:numId w:val="16"/>
        </w:numPr>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Met</w:t>
      </w:r>
      <w:r w:rsidR="00C46A62" w:rsidRPr="00AA33E1">
        <w:rPr>
          <w:rFonts w:asciiTheme="minorHAnsi" w:hAnsiTheme="minorHAnsi" w:cstheme="minorHAnsi"/>
          <w:sz w:val="24"/>
          <w:lang w:val="nl-BE"/>
        </w:rPr>
        <w:t xml:space="preserve"> klemmen en spanvijzen, op dezelfde manier behandeld als voornoemde stalen bouten. </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stelsel met klemmen is verplicht vanaf een raildoorsnede van 200 mm</w:t>
      </w:r>
      <w:r w:rsidR="002C4197">
        <w:rPr>
          <w:rFonts w:asciiTheme="minorHAnsi" w:hAnsiTheme="minorHAnsi" w:cstheme="minorHAnsi"/>
          <w:sz w:val="24"/>
          <w:lang w:val="nl-BE"/>
        </w:rPr>
        <w:t>²</w:t>
      </w:r>
      <w:r w:rsidRPr="00AA33E1">
        <w:rPr>
          <w:rFonts w:asciiTheme="minorHAnsi" w:hAnsiTheme="minorHAnsi" w:cstheme="minorHAnsi"/>
          <w:sz w:val="24"/>
          <w:lang w:val="nl-BE"/>
        </w:rPr>
        <w: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rails worden gesteund op voldoende kleine tussenafstanden, opdat de opstelling zeer stevig zou zijn. Ze zijn uitgewerkt in stukken, die volmaakt met elkaar en met de hoofdinrichtingen van de kast evenwijdig zijn. Na uitvoering van de verbindingen mogen in de rails geen andere elastische spanningen aanwezig zijn dan deze te wijten aan het eigengewicht.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Bij samenstelling dienen de contactoppervlakten zorgvuldig gereedgemaakt te zijn.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rails moeten over het volledige overblijvende gedeelte van hun oppervlakte geschilderd worden in de conventionele kleuren volgens NBN322, met uitzondering van de </w:t>
      </w:r>
      <w:proofErr w:type="spellStart"/>
      <w:r w:rsidRPr="00AA33E1">
        <w:rPr>
          <w:rFonts w:asciiTheme="minorHAnsi" w:hAnsiTheme="minorHAnsi" w:cstheme="minorHAnsi"/>
          <w:sz w:val="24"/>
          <w:lang w:val="nl-BE"/>
        </w:rPr>
        <w:t>nulleider</w:t>
      </w:r>
      <w:proofErr w:type="spellEnd"/>
      <w:r w:rsidRPr="00AA33E1">
        <w:rPr>
          <w:rFonts w:asciiTheme="minorHAnsi" w:hAnsiTheme="minorHAnsi" w:cstheme="minorHAnsi"/>
          <w:sz w:val="24"/>
          <w:lang w:val="nl-BE"/>
        </w:rPr>
        <w:t xml:space="preserve"> en de aardleider welke respectievelijk geschilderd worden in lichtblauw en groen en geel.</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Bijkomend worden op de faserails, conform NBN 004-002, de alfanumerieke tekens L1, L2 en L3 aangebracht. Bij het merken van deze staven moeten de kleuren zo gekozen worden dat een duidelijk onderscheid mogelijk is, meer in het bijzonder tussen de blauwe fase en lichtblauwe </w:t>
      </w:r>
      <w:proofErr w:type="spellStart"/>
      <w:r w:rsidRPr="00AA33E1">
        <w:rPr>
          <w:rFonts w:asciiTheme="minorHAnsi" w:hAnsiTheme="minorHAnsi" w:cstheme="minorHAnsi"/>
          <w:sz w:val="24"/>
          <w:lang w:val="nl-BE"/>
        </w:rPr>
        <w:t>nulleider</w:t>
      </w:r>
      <w:proofErr w:type="spellEnd"/>
      <w:r w:rsidRPr="00AA33E1">
        <w:rPr>
          <w:rFonts w:asciiTheme="minorHAnsi" w:hAnsiTheme="minorHAnsi" w:cstheme="minorHAnsi"/>
          <w:sz w:val="24"/>
          <w:lang w:val="nl-BE"/>
        </w:rPr>
        <w: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lastRenderedPageBreak/>
        <w:t>Het merken gebeurt met emailverf of met stukken thermo</w:t>
      </w:r>
      <w:r w:rsidR="002C4197">
        <w:rPr>
          <w:rFonts w:asciiTheme="minorHAnsi" w:hAnsiTheme="minorHAnsi" w:cstheme="minorHAnsi"/>
          <w:sz w:val="24"/>
          <w:lang w:val="nl-BE"/>
        </w:rPr>
        <w:t>-</w:t>
      </w:r>
      <w:r w:rsidRPr="00AA33E1">
        <w:rPr>
          <w:rFonts w:asciiTheme="minorHAnsi" w:hAnsiTheme="minorHAnsi" w:cstheme="minorHAnsi"/>
          <w:sz w:val="24"/>
          <w:lang w:val="nl-BE"/>
        </w:rPr>
        <w:t>krimpende kous. De merktekens beslaan de volledige breedte van de rail en hebben een lengte van tenminste 20</w:t>
      </w:r>
      <w:r w:rsidR="002C4197">
        <w:rPr>
          <w:rFonts w:asciiTheme="minorHAnsi" w:hAnsiTheme="minorHAnsi" w:cstheme="minorHAnsi"/>
          <w:sz w:val="24"/>
          <w:lang w:val="nl-BE"/>
        </w:rPr>
        <w:t> </w:t>
      </w:r>
      <w:r w:rsidRPr="00AA33E1">
        <w:rPr>
          <w:rFonts w:asciiTheme="minorHAnsi" w:hAnsiTheme="minorHAnsi" w:cstheme="minorHAnsi"/>
          <w:sz w:val="24"/>
          <w:lang w:val="nl-BE"/>
        </w:rPr>
        <w:t>mm, ze worden aangebracht op een onderlinge afstand van hoogstens 0,3 mm en tenminste op begin en einde van de rail en in elk aftakpunt.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thermo</w:t>
      </w:r>
      <w:r w:rsidR="002C4197">
        <w:rPr>
          <w:rFonts w:asciiTheme="minorHAnsi" w:hAnsiTheme="minorHAnsi" w:cstheme="minorHAnsi"/>
          <w:sz w:val="24"/>
          <w:lang w:val="nl-BE"/>
        </w:rPr>
        <w:t>-</w:t>
      </w:r>
      <w:r w:rsidRPr="00AA33E1">
        <w:rPr>
          <w:rFonts w:asciiTheme="minorHAnsi" w:hAnsiTheme="minorHAnsi" w:cstheme="minorHAnsi"/>
          <w:sz w:val="24"/>
          <w:lang w:val="nl-BE"/>
        </w:rPr>
        <w:t xml:space="preserve">krimpende kous wordt op een </w:t>
      </w:r>
      <w:proofErr w:type="spellStart"/>
      <w:r w:rsidRPr="00AA33E1">
        <w:rPr>
          <w:rFonts w:asciiTheme="minorHAnsi" w:hAnsiTheme="minorHAnsi" w:cstheme="minorHAnsi"/>
          <w:sz w:val="24"/>
          <w:lang w:val="nl-BE"/>
        </w:rPr>
        <w:t>onverliesbare</w:t>
      </w:r>
      <w:proofErr w:type="spellEnd"/>
      <w:r w:rsidRPr="00AA33E1">
        <w:rPr>
          <w:rFonts w:asciiTheme="minorHAnsi" w:hAnsiTheme="minorHAnsi" w:cstheme="minorHAnsi"/>
          <w:sz w:val="24"/>
          <w:lang w:val="nl-BE"/>
        </w:rPr>
        <w:t xml:space="preserve"> wijze aangebracht. Ze weerstaat zonder smelten aan 100°C en voldoet aan de voorschriften van de normen NBN C32-132, C32-131 en C68-111 voor wat betreft de vlamverspreiding.</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rails mogen zich niet achter het voorpaneel bevinden en zijn over de langste breedte van de kast geplaatst.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Voor het fijn</w:t>
      </w:r>
      <w:r w:rsidR="002C4197">
        <w:rPr>
          <w:rFonts w:asciiTheme="minorHAnsi" w:hAnsiTheme="minorHAnsi" w:cstheme="minorHAnsi"/>
          <w:sz w:val="24"/>
          <w:lang w:val="nl-BE"/>
        </w:rPr>
        <w:t xml:space="preserve"> </w:t>
      </w:r>
      <w:r w:rsidRPr="00AA33E1">
        <w:rPr>
          <w:rFonts w:asciiTheme="minorHAnsi" w:hAnsiTheme="minorHAnsi" w:cstheme="minorHAnsi"/>
          <w:sz w:val="24"/>
          <w:lang w:val="nl-BE"/>
        </w:rPr>
        <w:t>draadwerk en de geleiders met doorsnede kleiner dan 6</w:t>
      </w:r>
      <w:r w:rsidR="002C4197">
        <w:rPr>
          <w:rFonts w:asciiTheme="minorHAnsi" w:hAnsiTheme="minorHAnsi" w:cstheme="minorHAnsi"/>
          <w:sz w:val="24"/>
          <w:lang w:val="nl-BE"/>
        </w:rPr>
        <w:t> </w:t>
      </w:r>
      <w:r w:rsidRPr="00AA33E1">
        <w:rPr>
          <w:rFonts w:asciiTheme="minorHAnsi" w:hAnsiTheme="minorHAnsi" w:cstheme="minorHAnsi"/>
          <w:sz w:val="24"/>
          <w:lang w:val="nl-BE"/>
        </w:rPr>
        <w:t>mm</w:t>
      </w:r>
      <w:r w:rsidR="002C4197">
        <w:rPr>
          <w:rFonts w:asciiTheme="minorHAnsi" w:hAnsiTheme="minorHAnsi" w:cstheme="minorHAnsi"/>
          <w:sz w:val="24"/>
          <w:lang w:val="nl-BE"/>
        </w:rPr>
        <w:t>²</w:t>
      </w:r>
      <w:r w:rsidRPr="00AA33E1">
        <w:rPr>
          <w:rFonts w:asciiTheme="minorHAnsi" w:hAnsiTheme="minorHAnsi" w:cstheme="minorHAnsi"/>
          <w:sz w:val="24"/>
          <w:lang w:val="nl-BE"/>
        </w:rPr>
        <w:t xml:space="preserve">, wordt er gebruik gemaakt van de klemmen waarop de aansluiting van geleiders met minstens 6 mm2 doorsnede voor aanspannen van een klemstuk met spanvijs kan gebeuren. </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Voor geleiders met een doorsnede groter dan 6 mm</w:t>
      </w:r>
      <w:r w:rsidR="002C4197">
        <w:rPr>
          <w:rFonts w:asciiTheme="minorHAnsi" w:hAnsiTheme="minorHAnsi" w:cstheme="minorHAnsi"/>
          <w:sz w:val="24"/>
          <w:lang w:val="nl-BE"/>
        </w:rPr>
        <w:t>²</w:t>
      </w:r>
      <w:r w:rsidRPr="00AA33E1">
        <w:rPr>
          <w:rFonts w:asciiTheme="minorHAnsi" w:hAnsiTheme="minorHAnsi" w:cstheme="minorHAnsi"/>
          <w:sz w:val="24"/>
          <w:lang w:val="nl-BE"/>
        </w:rPr>
        <w:t xml:space="preserve"> en kleiner dan 16</w:t>
      </w:r>
      <w:r w:rsidR="002C4197">
        <w:rPr>
          <w:rFonts w:asciiTheme="minorHAnsi" w:hAnsiTheme="minorHAnsi" w:cstheme="minorHAnsi"/>
          <w:sz w:val="24"/>
          <w:lang w:val="nl-BE"/>
        </w:rPr>
        <w:t> </w:t>
      </w:r>
      <w:r w:rsidRPr="00AA33E1">
        <w:rPr>
          <w:rFonts w:asciiTheme="minorHAnsi" w:hAnsiTheme="minorHAnsi" w:cstheme="minorHAnsi"/>
          <w:sz w:val="24"/>
          <w:lang w:val="nl-BE"/>
        </w:rPr>
        <w:t>mm</w:t>
      </w:r>
      <w:r w:rsidR="002C4197">
        <w:rPr>
          <w:rFonts w:asciiTheme="minorHAnsi" w:hAnsiTheme="minorHAnsi" w:cstheme="minorHAnsi"/>
          <w:sz w:val="24"/>
          <w:lang w:val="nl-BE"/>
        </w:rPr>
        <w:t>²</w:t>
      </w:r>
      <w:r w:rsidRPr="00AA33E1">
        <w:rPr>
          <w:rFonts w:asciiTheme="minorHAnsi" w:hAnsiTheme="minorHAnsi" w:cstheme="minorHAnsi"/>
          <w:sz w:val="24"/>
          <w:lang w:val="nl-BE"/>
        </w:rPr>
        <w:t>, wordt gebruik gemaakt van klemmen waarvan de a</w:t>
      </w:r>
      <w:r w:rsidR="002C4197">
        <w:rPr>
          <w:rFonts w:asciiTheme="minorHAnsi" w:hAnsiTheme="minorHAnsi" w:cstheme="minorHAnsi"/>
          <w:sz w:val="24"/>
          <w:lang w:val="nl-BE"/>
        </w:rPr>
        <w:t>ansluiting van geleiders van 16 mm²</w:t>
      </w:r>
      <w:r w:rsidRPr="00AA33E1">
        <w:rPr>
          <w:rFonts w:asciiTheme="minorHAnsi" w:hAnsiTheme="minorHAnsi" w:cstheme="minorHAnsi"/>
          <w:sz w:val="24"/>
          <w:lang w:val="nl-BE"/>
        </w:rPr>
        <w:t xml:space="preserve"> toelaten door het aanspannen van een klemstuk met spanvijs. </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Voor geleiders met een doorsnede groter dan 16</w:t>
      </w:r>
      <w:r w:rsidR="002C4197">
        <w:rPr>
          <w:rFonts w:asciiTheme="minorHAnsi" w:hAnsiTheme="minorHAnsi" w:cstheme="minorHAnsi"/>
          <w:sz w:val="24"/>
          <w:lang w:val="nl-BE"/>
        </w:rPr>
        <w:t> </w:t>
      </w:r>
      <w:r w:rsidRPr="00AA33E1">
        <w:rPr>
          <w:rFonts w:asciiTheme="minorHAnsi" w:hAnsiTheme="minorHAnsi" w:cstheme="minorHAnsi"/>
          <w:sz w:val="24"/>
          <w:lang w:val="nl-BE"/>
        </w:rPr>
        <w:t>mm</w:t>
      </w:r>
      <w:r w:rsidR="002C4197">
        <w:rPr>
          <w:rFonts w:asciiTheme="minorHAnsi" w:hAnsiTheme="minorHAnsi" w:cstheme="minorHAnsi"/>
          <w:sz w:val="24"/>
          <w:lang w:val="nl-BE"/>
        </w:rPr>
        <w:t>²</w:t>
      </w:r>
      <w:r w:rsidRPr="00AA33E1">
        <w:rPr>
          <w:rFonts w:asciiTheme="minorHAnsi" w:hAnsiTheme="minorHAnsi" w:cstheme="minorHAnsi"/>
          <w:sz w:val="24"/>
          <w:lang w:val="nl-BE"/>
        </w:rPr>
        <w:t xml:space="preserve">, wordt gebruik gemaakt van koperen klemmen met een doorsnede identiek met de doorsnede van de voedingsleidingen. De klemmen zijn van een type dat op een </w:t>
      </w:r>
      <w:proofErr w:type="gramStart"/>
      <w:r w:rsidRPr="00AA33E1">
        <w:rPr>
          <w:rFonts w:asciiTheme="minorHAnsi" w:hAnsiTheme="minorHAnsi" w:cstheme="minorHAnsi"/>
          <w:sz w:val="24"/>
          <w:lang w:val="nl-BE"/>
        </w:rPr>
        <w:t>plaat ijzer</w:t>
      </w:r>
      <w:proofErr w:type="gramEnd"/>
      <w:r w:rsidRPr="00AA33E1">
        <w:rPr>
          <w:rFonts w:asciiTheme="minorHAnsi" w:hAnsiTheme="minorHAnsi" w:cstheme="minorHAnsi"/>
          <w:sz w:val="24"/>
          <w:lang w:val="nl-BE"/>
        </w:rPr>
        <w:t xml:space="preserve"> of op een daartoe bestemde rail kan worden vastgehaakt. Zij moeten individueel kunnen worden genummerd. De aangebrachte herkenningstekens moeten onuitwisbaar zijn.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kabelwerk tussen het railstelsel van de kast en de apparaten met een nominale stroomsterkte kleiner dan 125 A gebeurt bij middel van geïsoleerde draad, of kabel met een omhulsel uit een plastische stof.</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kabels en draden hebben dezelfde doorsnede als deze van de geleiders welke zij verlengen. Het kabelwerk dient te worden uitgevoerd met de grootste zorg. Hierbij moeten de onderstaande regels in acht worden genomen.</w:t>
      </w:r>
    </w:p>
    <w:p w:rsidR="00C46A62" w:rsidRPr="00AA33E1" w:rsidRDefault="00C46A62" w:rsidP="002C4197">
      <w:pPr>
        <w:pStyle w:val="bijschrift"/>
        <w:numPr>
          <w:ilvl w:val="0"/>
          <w:numId w:val="17"/>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kabelwerk wordt uitgevoerd in banden met een enkele laag en niet in bundels. De banden zijn op het raam bevestigd. De bevestiging gebeurt bij middel van bevestigingen in bakeliet in de verhouding van één alle 150 mm. In elk geval dient een bevestiging te worden voorzien zo kort mogelijk bij de ingang en de uitkom van elke kromming. Het aantal krommingen en richtingsafwijkingen moet tot het strikte minimum beperkt worden. De banden moeten streng evenwijdig zijn met de hoofdinrichtingen (lengte, breedte, hoogte). Aansluiting in waaiervorm is verboden. De bochten vertonen geen scherpe hoek, maar een constante kromming met een straal van 15 mm voor de meest gekromde geleider. Alle geleiders van eenzelfde band lopen volmaakt concentrisch met elkaar in de bochten.</w:t>
      </w:r>
    </w:p>
    <w:p w:rsidR="00C46A62" w:rsidRPr="00AA33E1" w:rsidRDefault="00C46A62" w:rsidP="002C4197">
      <w:pPr>
        <w:pStyle w:val="bijschrift"/>
        <w:numPr>
          <w:ilvl w:val="0"/>
          <w:numId w:val="17"/>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Het gebruik van omhulsels in de vorm van kleine goten is eveneens toegelaten. In dit geval dient worden gebruik gemaakt van soepele draden in isolerende omhulsels van verschillende kleuren welke de kringen of de types van de verschillende kringen karakteriseren. De geleiders aangesloten op de rails om deze te verlengen tot de klemmen dienen dezelfde kleur te hebben als deze rails. Elk uiteinde van de geleiders is gekenmerkt </w:t>
      </w:r>
      <w:r w:rsidRPr="00AA33E1">
        <w:rPr>
          <w:rFonts w:asciiTheme="minorHAnsi" w:hAnsiTheme="minorHAnsi" w:cstheme="minorHAnsi"/>
          <w:sz w:val="24"/>
          <w:lang w:val="nl-BE"/>
        </w:rPr>
        <w:lastRenderedPageBreak/>
        <w:t>met een nummer dat op het schematisch plan is aangeduid. De merktekens zijn op deze manier geplaatst zodat zij vanuit een willekeurige stand kunnen worden afgelezen.</w:t>
      </w:r>
    </w:p>
    <w:p w:rsidR="00C46A62" w:rsidRPr="00AA33E1" w:rsidRDefault="00C46A62" w:rsidP="002C4197">
      <w:pPr>
        <w:pStyle w:val="bijschrift"/>
        <w:numPr>
          <w:ilvl w:val="0"/>
          <w:numId w:val="17"/>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 geval van meer</w:t>
      </w:r>
      <w:r w:rsidR="002C4197">
        <w:rPr>
          <w:rFonts w:asciiTheme="minorHAnsi" w:hAnsiTheme="minorHAnsi" w:cstheme="minorHAnsi"/>
          <w:sz w:val="24"/>
          <w:lang w:val="nl-BE"/>
        </w:rPr>
        <w:t>-</w:t>
      </w:r>
      <w:r w:rsidRPr="00AA33E1">
        <w:rPr>
          <w:rFonts w:asciiTheme="minorHAnsi" w:hAnsiTheme="minorHAnsi" w:cstheme="minorHAnsi"/>
          <w:sz w:val="24"/>
          <w:lang w:val="nl-BE"/>
        </w:rPr>
        <w:t xml:space="preserve">vezelige geleiders dienen de uiteinden samengeknepen </w:t>
      </w:r>
      <w:r w:rsidR="002C4197">
        <w:rPr>
          <w:rFonts w:asciiTheme="minorHAnsi" w:hAnsiTheme="minorHAnsi" w:cstheme="minorHAnsi"/>
          <w:sz w:val="24"/>
          <w:lang w:val="nl-BE"/>
        </w:rPr>
        <w:t>te worden in speciale stukken (</w:t>
      </w:r>
      <w:r w:rsidRPr="00AA33E1">
        <w:rPr>
          <w:rFonts w:asciiTheme="minorHAnsi" w:hAnsiTheme="minorHAnsi" w:cstheme="minorHAnsi"/>
          <w:sz w:val="24"/>
          <w:lang w:val="nl-BE"/>
        </w:rPr>
        <w:t xml:space="preserve">kabelschoenen, </w:t>
      </w:r>
      <w:proofErr w:type="gramStart"/>
      <w:r w:rsidRPr="00AA33E1">
        <w:rPr>
          <w:rFonts w:asciiTheme="minorHAnsi" w:hAnsiTheme="minorHAnsi" w:cstheme="minorHAnsi"/>
          <w:sz w:val="24"/>
          <w:lang w:val="nl-BE"/>
        </w:rPr>
        <w:t>… )</w:t>
      </w:r>
      <w:proofErr w:type="gramEnd"/>
      <w:r w:rsidRPr="00AA33E1">
        <w:rPr>
          <w:rFonts w:asciiTheme="minorHAnsi" w:hAnsiTheme="minorHAnsi" w:cstheme="minorHAnsi"/>
          <w:sz w:val="24"/>
          <w:lang w:val="nl-BE"/>
        </w:rPr>
        <w:t xml:space="preserve">. De aansluiting van de apparaten op het voorpaneel dient zodanig te worden uitgevoerd dat verdraaien mogelijk is zonder trek uit te oefenen op de geleiders. Het geheel van de geleiders is op deze plaats in een of meerdere isolerende omhulsels geplaatst. </w:t>
      </w:r>
    </w:p>
    <w:p w:rsidR="00C46A62" w:rsidRPr="00AA33E1" w:rsidRDefault="00C46A62" w:rsidP="002C4197">
      <w:pPr>
        <w:pStyle w:val="bijschrift"/>
        <w:numPr>
          <w:ilvl w:val="0"/>
          <w:numId w:val="17"/>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Een tussenschot scheidt de voedingsgeleiders van spanning lager dan 36</w:t>
      </w:r>
      <w:r w:rsidR="002C4197">
        <w:rPr>
          <w:rFonts w:asciiTheme="minorHAnsi" w:hAnsiTheme="minorHAnsi" w:cstheme="minorHAnsi"/>
          <w:sz w:val="24"/>
          <w:lang w:val="nl-BE"/>
        </w:rPr>
        <w:t> </w:t>
      </w:r>
      <w:r w:rsidRPr="00AA33E1">
        <w:rPr>
          <w:rFonts w:asciiTheme="minorHAnsi" w:hAnsiTheme="minorHAnsi" w:cstheme="minorHAnsi"/>
          <w:sz w:val="24"/>
          <w:lang w:val="nl-BE"/>
        </w:rPr>
        <w:t>V en deze van spanning hoger dan 36</w:t>
      </w:r>
      <w:r w:rsidR="002C4197">
        <w:rPr>
          <w:rFonts w:asciiTheme="minorHAnsi" w:hAnsiTheme="minorHAnsi" w:cstheme="minorHAnsi"/>
          <w:sz w:val="24"/>
          <w:lang w:val="nl-BE"/>
        </w:rPr>
        <w:t> </w:t>
      </w:r>
      <w:r w:rsidRPr="00AA33E1">
        <w:rPr>
          <w:rFonts w:asciiTheme="minorHAnsi" w:hAnsiTheme="minorHAnsi" w:cstheme="minorHAnsi"/>
          <w:sz w:val="24"/>
          <w:lang w:val="nl-BE"/>
        </w:rPr>
        <w:t>V.</w:t>
      </w:r>
    </w:p>
    <w:p w:rsidR="00C46A62" w:rsidRPr="00AA33E1" w:rsidRDefault="00C46A62" w:rsidP="00F81F0C">
      <w:pPr>
        <w:pStyle w:val="bijschrift"/>
        <w:numPr>
          <w:ilvl w:val="0"/>
          <w:numId w:val="17"/>
        </w:numPr>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Een tussenschot scheidt de secties waarin frequentieomvormers zijn ondergebracht van de overige secties.</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aansluiting op van buiten de kast komende kabels gebeurt volgens de onderstaande richtlijnen:</w:t>
      </w:r>
    </w:p>
    <w:p w:rsidR="00C46A62" w:rsidRPr="00AA33E1" w:rsidRDefault="00C46A62" w:rsidP="002C4197">
      <w:pPr>
        <w:pStyle w:val="bijschrift"/>
        <w:numPr>
          <w:ilvl w:val="0"/>
          <w:numId w:val="18"/>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kabels worden binnengeleid bij middel van pakkingsbussen.</w:t>
      </w:r>
    </w:p>
    <w:p w:rsidR="00C46A62" w:rsidRPr="00AA33E1" w:rsidRDefault="00C46A62" w:rsidP="00F81F0C">
      <w:pPr>
        <w:pStyle w:val="bijschrift"/>
        <w:numPr>
          <w:ilvl w:val="0"/>
          <w:numId w:val="18"/>
        </w:numPr>
        <w:tabs>
          <w:tab w:val="clear" w:pos="360"/>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binnenkomende kabels in de kast die de verbinding vormen met buiten de kast gelegen apparaten worden aangesloten op de genummerde klemmen</w:t>
      </w:r>
      <w:r w:rsidR="002C4197">
        <w:rPr>
          <w:rFonts w:asciiTheme="minorHAnsi" w:hAnsiTheme="minorHAnsi" w:cstheme="minorHAnsi"/>
          <w:sz w:val="24"/>
          <w:lang w:val="nl-BE"/>
        </w:rPr>
        <w:t>. De klemmen zijn goed geordend</w:t>
      </w:r>
      <w:r w:rsidR="00135B82" w:rsidRPr="00AA33E1">
        <w:rPr>
          <w:rFonts w:asciiTheme="minorHAnsi" w:hAnsiTheme="minorHAnsi" w:cstheme="minorHAnsi"/>
          <w:sz w:val="24"/>
          <w:lang w:val="nl-BE"/>
        </w:rPr>
        <w: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naam van de kast en de verdeelspanning wordt vermeld op kast.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apparaten die op de buitenste oppervlakken zijn geplaatst, de apparaten die geplaatst zijn in de kast</w:t>
      </w:r>
      <w:r w:rsidR="002C4197">
        <w:rPr>
          <w:rFonts w:asciiTheme="minorHAnsi" w:hAnsiTheme="minorHAnsi" w:cstheme="minorHAnsi"/>
          <w:sz w:val="24"/>
          <w:lang w:val="nl-BE"/>
        </w:rPr>
        <w:t>,</w:t>
      </w:r>
      <w:r w:rsidRPr="00AA33E1">
        <w:rPr>
          <w:rFonts w:asciiTheme="minorHAnsi" w:hAnsiTheme="minorHAnsi" w:cstheme="minorHAnsi"/>
          <w:sz w:val="24"/>
          <w:lang w:val="nl-BE"/>
        </w:rPr>
        <w:t xml:space="preserve"> </w:t>
      </w:r>
      <w:r w:rsidR="002C4197">
        <w:rPr>
          <w:rFonts w:asciiTheme="minorHAnsi" w:hAnsiTheme="minorHAnsi" w:cstheme="minorHAnsi"/>
          <w:sz w:val="24"/>
          <w:lang w:val="nl-BE"/>
        </w:rPr>
        <w:t xml:space="preserve">en </w:t>
      </w:r>
      <w:r w:rsidRPr="00AA33E1">
        <w:rPr>
          <w:rFonts w:asciiTheme="minorHAnsi" w:hAnsiTheme="minorHAnsi" w:cstheme="minorHAnsi"/>
          <w:sz w:val="24"/>
          <w:lang w:val="nl-BE"/>
        </w:rPr>
        <w:t xml:space="preserve">de </w:t>
      </w:r>
      <w:r w:rsidR="002C4197" w:rsidRPr="00AA33E1">
        <w:rPr>
          <w:rFonts w:asciiTheme="minorHAnsi" w:hAnsiTheme="minorHAnsi" w:cstheme="minorHAnsi"/>
          <w:sz w:val="24"/>
          <w:lang w:val="nl-BE"/>
        </w:rPr>
        <w:t>vertrekken en</w:t>
      </w:r>
      <w:r w:rsidRPr="00AA33E1">
        <w:rPr>
          <w:rFonts w:asciiTheme="minorHAnsi" w:hAnsiTheme="minorHAnsi" w:cstheme="minorHAnsi"/>
          <w:sz w:val="24"/>
          <w:lang w:val="nl-BE"/>
        </w:rPr>
        <w:t xml:space="preserve"> aankomsten van uitwendige kabels worden gemerkt met aanwijsplaten die zeer goed leesbaar en duurzaam zijn.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model van de tekst dient ter goedkeuring te worden voorgelegd. Behoudens schriftelijk toegestane afwijking worden de aanwijsplaten gemaakt uit gesatineerd aluminium of uit een plastisch materiaal met heldere tekst op een zwarte achtergrond.</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aanwijsplaten en etiketten zijn ten minste met twee vijzen bevestigd.</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 de kasten plaatst de aannemer een algemeen constructieplan van het bord en het elektrisch schema.</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binnenkant van de kasten dient te worden uitgerust met een verlichting en een tweepolig stopcontact.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aarding voldoet aan het typebestek 105/1990. Volgende aanvullingen zijn van toepassing.</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algemene aarding wordt door de aannemer elektriciteit tot aan het hoofdbord in de stookplaats aangebracht. De aansluiting en de verdere geleiders zijn een last van de aanneming.</w:t>
      </w:r>
      <w:r w:rsidR="002C4197">
        <w:rPr>
          <w:rFonts w:asciiTheme="minorHAnsi" w:hAnsiTheme="minorHAnsi" w:cstheme="minorHAnsi"/>
          <w:sz w:val="24"/>
          <w:lang w:val="nl-BE"/>
        </w:rPr>
        <w:t xml:space="preserve"> </w:t>
      </w:r>
      <w:r w:rsidRPr="00AA33E1">
        <w:rPr>
          <w:rFonts w:asciiTheme="minorHAnsi" w:hAnsiTheme="minorHAnsi" w:cstheme="minorHAnsi"/>
          <w:sz w:val="24"/>
          <w:lang w:val="nl-BE"/>
        </w:rPr>
        <w:t>De aardingsweerstand mag maximaal 5 Ohm bedragen.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w:t>
      </w:r>
      <w:proofErr w:type="spellStart"/>
      <w:r w:rsidR="002C4197">
        <w:rPr>
          <w:rFonts w:asciiTheme="minorHAnsi" w:hAnsiTheme="minorHAnsi" w:cstheme="minorHAnsi"/>
          <w:sz w:val="24"/>
          <w:lang w:val="nl-BE"/>
        </w:rPr>
        <w:t>equipotentia</w:t>
      </w:r>
      <w:r w:rsidR="002C4197" w:rsidRPr="00AA33E1">
        <w:rPr>
          <w:rFonts w:asciiTheme="minorHAnsi" w:hAnsiTheme="minorHAnsi" w:cstheme="minorHAnsi"/>
          <w:sz w:val="24"/>
          <w:lang w:val="nl-BE"/>
        </w:rPr>
        <w:t>l</w:t>
      </w:r>
      <w:r w:rsidR="002C4197">
        <w:rPr>
          <w:rFonts w:asciiTheme="minorHAnsi" w:hAnsiTheme="minorHAnsi" w:cstheme="minorHAnsi"/>
          <w:sz w:val="24"/>
          <w:lang w:val="nl-BE"/>
        </w:rPr>
        <w:t>e</w:t>
      </w:r>
      <w:proofErr w:type="spellEnd"/>
      <w:r w:rsidRPr="00AA33E1">
        <w:rPr>
          <w:rFonts w:asciiTheme="minorHAnsi" w:hAnsiTheme="minorHAnsi" w:cstheme="minorHAnsi"/>
          <w:sz w:val="24"/>
          <w:lang w:val="nl-BE"/>
        </w:rPr>
        <w:t xml:space="preserve"> aardverbindingen dienen voorzien te worden overeenkomstig het K.B. van 10</w:t>
      </w:r>
      <w:r w:rsidR="002C4197">
        <w:rPr>
          <w:rFonts w:asciiTheme="minorHAnsi" w:hAnsiTheme="minorHAnsi" w:cstheme="minorHAnsi"/>
          <w:sz w:val="24"/>
          <w:lang w:val="nl-BE"/>
        </w:rPr>
        <w:t>/</w:t>
      </w:r>
      <w:r w:rsidRPr="00AA33E1">
        <w:rPr>
          <w:rFonts w:asciiTheme="minorHAnsi" w:hAnsiTheme="minorHAnsi" w:cstheme="minorHAnsi"/>
          <w:sz w:val="24"/>
          <w:lang w:val="nl-BE"/>
        </w:rPr>
        <w:t>03</w:t>
      </w:r>
      <w:r w:rsidR="002C4197">
        <w:rPr>
          <w:rFonts w:asciiTheme="minorHAnsi" w:hAnsiTheme="minorHAnsi" w:cstheme="minorHAnsi"/>
          <w:sz w:val="24"/>
          <w:lang w:val="nl-BE"/>
        </w:rPr>
        <w:t>/</w:t>
      </w:r>
      <w:r w:rsidRPr="00AA33E1">
        <w:rPr>
          <w:rFonts w:asciiTheme="minorHAnsi" w:hAnsiTheme="minorHAnsi" w:cstheme="minorHAnsi"/>
          <w:sz w:val="24"/>
          <w:lang w:val="nl-BE"/>
        </w:rPr>
        <w:t xml:space="preserve">1981 voor alle metalen massa’s van onderhavige installaties zoals ketels, </w:t>
      </w:r>
      <w:proofErr w:type="spellStart"/>
      <w:r w:rsidRPr="00AA33E1">
        <w:rPr>
          <w:rFonts w:asciiTheme="minorHAnsi" w:hAnsiTheme="minorHAnsi" w:cstheme="minorHAnsi"/>
          <w:sz w:val="24"/>
          <w:lang w:val="nl-BE"/>
        </w:rPr>
        <w:t>warmwaterbereiders</w:t>
      </w:r>
      <w:proofErr w:type="spellEnd"/>
      <w:r w:rsidRPr="00AA33E1">
        <w:rPr>
          <w:rFonts w:asciiTheme="minorHAnsi" w:hAnsiTheme="minorHAnsi" w:cstheme="minorHAnsi"/>
          <w:sz w:val="24"/>
          <w:lang w:val="nl-BE"/>
        </w:rPr>
        <w:t>, leidingen, verluchtingsgroepen, buffervaten, …</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equipotentiaalverbindingen worden gerealiseerd d.m.v. </w:t>
      </w:r>
      <w:r w:rsidR="00851E1F" w:rsidRPr="00AA33E1">
        <w:rPr>
          <w:rFonts w:asciiTheme="minorHAnsi" w:hAnsiTheme="minorHAnsi" w:cstheme="minorHAnsi"/>
          <w:sz w:val="24"/>
          <w:lang w:val="nl-BE"/>
        </w:rPr>
        <w:t>VOB-geleiders</w:t>
      </w:r>
      <w:r w:rsidRPr="00AA33E1">
        <w:rPr>
          <w:rFonts w:asciiTheme="minorHAnsi" w:hAnsiTheme="minorHAnsi" w:cstheme="minorHAnsi"/>
          <w:sz w:val="24"/>
          <w:lang w:val="nl-BE"/>
        </w:rPr>
        <w:t xml:space="preserve"> onder ingewerkt </w:t>
      </w:r>
      <w:proofErr w:type="spellStart"/>
      <w:r w:rsidRPr="00AA33E1">
        <w:rPr>
          <w:rFonts w:asciiTheme="minorHAnsi" w:hAnsiTheme="minorHAnsi" w:cstheme="minorHAnsi"/>
          <w:sz w:val="24"/>
          <w:lang w:val="nl-BE"/>
        </w:rPr>
        <w:t>tth</w:t>
      </w:r>
      <w:proofErr w:type="spellEnd"/>
      <w:r w:rsidRPr="00AA33E1">
        <w:rPr>
          <w:rFonts w:asciiTheme="minorHAnsi" w:hAnsiTheme="minorHAnsi" w:cstheme="minorHAnsi"/>
          <w:sz w:val="24"/>
          <w:lang w:val="nl-BE"/>
        </w:rPr>
        <w:t xml:space="preserve">-buis, tussen elk te aarden geheel en de centrale </w:t>
      </w:r>
      <w:proofErr w:type="spellStart"/>
      <w:r w:rsidRPr="00AA33E1">
        <w:rPr>
          <w:rFonts w:asciiTheme="minorHAnsi" w:hAnsiTheme="minorHAnsi" w:cstheme="minorHAnsi"/>
          <w:sz w:val="24"/>
          <w:lang w:val="nl-BE"/>
        </w:rPr>
        <w:t>hoofdaardingsklem</w:t>
      </w:r>
      <w:proofErr w:type="spellEnd"/>
      <w:r w:rsidRPr="00AA33E1">
        <w:rPr>
          <w:rFonts w:asciiTheme="minorHAnsi" w:hAnsiTheme="minorHAnsi" w:cstheme="minorHAnsi"/>
          <w:sz w:val="24"/>
          <w:lang w:val="nl-BE"/>
        </w:rPr>
        <w:t xml:space="preserve"> van het </w:t>
      </w:r>
      <w:r w:rsidRPr="00AA33E1">
        <w:rPr>
          <w:rFonts w:asciiTheme="minorHAnsi" w:hAnsiTheme="minorHAnsi" w:cstheme="minorHAnsi"/>
          <w:sz w:val="24"/>
          <w:lang w:val="nl-BE"/>
        </w:rPr>
        <w:lastRenderedPageBreak/>
        <w:t>overeenstemmend voedingsbord.</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Op elke installatie is een aardverbindingsklem voorzien van </w:t>
      </w:r>
      <w:proofErr w:type="gramStart"/>
      <w:r w:rsidRPr="00AA33E1">
        <w:rPr>
          <w:rFonts w:asciiTheme="minorHAnsi" w:hAnsiTheme="minorHAnsi" w:cstheme="minorHAnsi"/>
          <w:sz w:val="24"/>
          <w:lang w:val="nl-BE"/>
        </w:rPr>
        <w:t>één</w:t>
      </w:r>
      <w:proofErr w:type="gramEnd"/>
      <w:r w:rsidRPr="00AA33E1">
        <w:rPr>
          <w:rFonts w:asciiTheme="minorHAnsi" w:hAnsiTheme="minorHAnsi" w:cstheme="minorHAnsi"/>
          <w:sz w:val="24"/>
          <w:lang w:val="nl-BE"/>
        </w:rPr>
        <w:t xml:space="preserve"> van de kasten, die uitgevoerd is met aansluithuis en klemschroef in vertind koper (contact tus</w:t>
      </w:r>
      <w:r w:rsidR="003373FE" w:rsidRPr="00AA33E1">
        <w:rPr>
          <w:rFonts w:asciiTheme="minorHAnsi" w:hAnsiTheme="minorHAnsi" w:cstheme="minorHAnsi"/>
          <w:sz w:val="24"/>
          <w:lang w:val="nl-BE"/>
        </w:rPr>
        <w:t>sen Cu en Al is niet toegestaan</w:t>
      </w:r>
      <w:r w:rsidRPr="00AA33E1">
        <w:rPr>
          <w:rFonts w:asciiTheme="minorHAnsi" w:hAnsiTheme="minorHAnsi" w:cstheme="minorHAnsi"/>
          <w:sz w:val="24"/>
          <w:lang w:val="nl-BE"/>
        </w:rPr>
        <w:t>).</w:t>
      </w:r>
    </w:p>
    <w:p w:rsidR="00C46A62" w:rsidRPr="00AA33E1" w:rsidRDefault="00C46A62" w:rsidP="003373F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Een overbruggingsgeleider van 16 mm</w:t>
      </w:r>
      <w:r w:rsidR="00851E1F">
        <w:rPr>
          <w:rFonts w:asciiTheme="minorHAnsi" w:hAnsiTheme="minorHAnsi" w:cstheme="minorHAnsi"/>
          <w:sz w:val="24"/>
          <w:lang w:val="nl-BE"/>
        </w:rPr>
        <w:t>²</w:t>
      </w:r>
      <w:r w:rsidRPr="00AA33E1">
        <w:rPr>
          <w:rFonts w:asciiTheme="minorHAnsi" w:hAnsiTheme="minorHAnsi" w:cstheme="minorHAnsi"/>
          <w:sz w:val="24"/>
          <w:lang w:val="nl-BE"/>
        </w:rPr>
        <w:t xml:space="preserve"> moet voorzien worden tussen de massa van elk toestel en de erop aangesloten metalen leidingen.</w:t>
      </w:r>
    </w:p>
    <w:p w:rsidR="00C46A62" w:rsidRPr="00AA33E1" w:rsidRDefault="00C46A62" w:rsidP="001E1AF8">
      <w:pPr>
        <w:pStyle w:val="Niveau4"/>
      </w:pPr>
      <w:r w:rsidRPr="00AA33E1">
        <w:t>Automatische regeling</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automatische regeling is gebaseerd op een </w:t>
      </w:r>
      <w:r w:rsidR="00851E1F" w:rsidRPr="00AA33E1">
        <w:rPr>
          <w:rFonts w:asciiTheme="minorHAnsi" w:hAnsiTheme="minorHAnsi" w:cstheme="minorHAnsi"/>
          <w:sz w:val="24"/>
          <w:lang w:val="nl-BE"/>
        </w:rPr>
        <w:t>DDC-regeling</w:t>
      </w:r>
      <w:r w:rsidRPr="00AA33E1">
        <w:rPr>
          <w:rFonts w:asciiTheme="minorHAnsi" w:hAnsiTheme="minorHAnsi" w:cstheme="minorHAnsi"/>
          <w:sz w:val="24"/>
          <w:lang w:val="nl-BE"/>
        </w:rPr>
        <w:t xml:space="preserve"> (Direct Digital Control) die op een volledig autonome basis functioneert en moet voldoen aan het typebestek 105/1990. Het geheel van de sturing dient aansluitbaar te zijn op een beheersysteem (GBS) of gevisualiseerd te kunnen worden via een </w:t>
      </w:r>
      <w:r w:rsidR="00851E1F" w:rsidRPr="00AA33E1">
        <w:rPr>
          <w:rFonts w:asciiTheme="minorHAnsi" w:hAnsiTheme="minorHAnsi" w:cstheme="minorHAnsi"/>
          <w:sz w:val="24"/>
          <w:lang w:val="nl-BE"/>
        </w:rPr>
        <w:t>pc</w:t>
      </w:r>
      <w:r w:rsidRPr="00AA33E1">
        <w:rPr>
          <w:rFonts w:asciiTheme="minorHAnsi" w:hAnsiTheme="minorHAnsi" w:cstheme="minorHAnsi"/>
          <w:sz w:val="24"/>
          <w:lang w:val="nl-BE"/>
        </w:rPr>
        <w:t xml:space="preserve"> met </w:t>
      </w:r>
      <w:r w:rsidR="00851E1F">
        <w:rPr>
          <w:rFonts w:asciiTheme="minorHAnsi" w:hAnsiTheme="minorHAnsi" w:cstheme="minorHAnsi"/>
          <w:sz w:val="24"/>
          <w:lang w:val="nl-BE"/>
        </w:rPr>
        <w:t>Windows-</w:t>
      </w:r>
      <w:r w:rsidRPr="00AA33E1">
        <w:rPr>
          <w:rFonts w:asciiTheme="minorHAnsi" w:hAnsiTheme="minorHAnsi" w:cstheme="minorHAnsi"/>
          <w:sz w:val="24"/>
          <w:lang w:val="nl-BE"/>
        </w:rPr>
        <w:t xml:space="preserve">besturingssysteem. </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functies te verwezenlijken door het regelsysteem, verzekeren een optimale werking van het geheel van de technische uitrustingen.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gevraagde functies van het regelsysteem dienen op de 3 volgende wijzen te worden </w:t>
      </w:r>
      <w:r w:rsidR="00851E1F" w:rsidRPr="00AA33E1">
        <w:rPr>
          <w:rFonts w:asciiTheme="minorHAnsi" w:hAnsiTheme="minorHAnsi" w:cstheme="minorHAnsi"/>
          <w:sz w:val="24"/>
          <w:lang w:val="nl-BE"/>
        </w:rPr>
        <w:t>verwezenlijkt:</w:t>
      </w:r>
    </w:p>
    <w:p w:rsidR="00C46A62" w:rsidRPr="00AA33E1" w:rsidRDefault="00851E1F" w:rsidP="00851E1F">
      <w:pPr>
        <w:pStyle w:val="bijschrift"/>
        <w:numPr>
          <w:ilvl w:val="0"/>
          <w:numId w:val="12"/>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Automatisch</w:t>
      </w:r>
      <w:r w:rsidR="00C46A62" w:rsidRPr="00AA33E1">
        <w:rPr>
          <w:rFonts w:asciiTheme="minorHAnsi" w:hAnsiTheme="minorHAnsi" w:cstheme="minorHAnsi"/>
          <w:sz w:val="24"/>
          <w:lang w:val="nl-BE"/>
        </w:rPr>
        <w:t xml:space="preserve"> door de programma’s</w:t>
      </w:r>
    </w:p>
    <w:p w:rsidR="00C46A62" w:rsidRPr="00AA33E1" w:rsidRDefault="00851E1F" w:rsidP="00851E1F">
      <w:pPr>
        <w:pStyle w:val="bijschrift"/>
        <w:numPr>
          <w:ilvl w:val="0"/>
          <w:numId w:val="12"/>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Door</w:t>
      </w:r>
      <w:r w:rsidR="00C46A62" w:rsidRPr="00AA33E1">
        <w:rPr>
          <w:rFonts w:asciiTheme="minorHAnsi" w:hAnsiTheme="minorHAnsi" w:cstheme="minorHAnsi"/>
          <w:sz w:val="24"/>
          <w:lang w:val="nl-BE"/>
        </w:rPr>
        <w:t xml:space="preserve"> handbediende afwijking aan de programma’s door een gebruikersinterface in de </w:t>
      </w:r>
      <w:proofErr w:type="gramStart"/>
      <w:r w:rsidR="00C46A62" w:rsidRPr="00AA33E1">
        <w:rPr>
          <w:rFonts w:asciiTheme="minorHAnsi" w:hAnsiTheme="minorHAnsi" w:cstheme="minorHAnsi"/>
          <w:sz w:val="24"/>
          <w:lang w:val="nl-BE"/>
        </w:rPr>
        <w:t>PC</w:t>
      </w:r>
      <w:proofErr w:type="gramEnd"/>
      <w:r w:rsidR="00C46A62" w:rsidRPr="00AA33E1">
        <w:rPr>
          <w:rFonts w:asciiTheme="minorHAnsi" w:hAnsiTheme="minorHAnsi" w:cstheme="minorHAnsi"/>
          <w:sz w:val="24"/>
          <w:lang w:val="nl-BE"/>
        </w:rPr>
        <w:t xml:space="preserve"> van </w:t>
      </w:r>
      <w:r w:rsidRPr="00AA33E1">
        <w:rPr>
          <w:rFonts w:asciiTheme="minorHAnsi" w:hAnsiTheme="minorHAnsi" w:cstheme="minorHAnsi"/>
          <w:sz w:val="24"/>
          <w:lang w:val="nl-BE"/>
        </w:rPr>
        <w:t>het beheersysteem</w:t>
      </w:r>
    </w:p>
    <w:p w:rsidR="00C46A62" w:rsidRPr="00AA33E1" w:rsidRDefault="00851E1F" w:rsidP="00F81F0C">
      <w:pPr>
        <w:pStyle w:val="bijschrift"/>
        <w:numPr>
          <w:ilvl w:val="0"/>
          <w:numId w:val="12"/>
        </w:numPr>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Door</w:t>
      </w:r>
      <w:r w:rsidR="00C46A62" w:rsidRPr="00AA33E1">
        <w:rPr>
          <w:rFonts w:asciiTheme="minorHAnsi" w:hAnsiTheme="minorHAnsi" w:cstheme="minorHAnsi"/>
          <w:sz w:val="24"/>
          <w:lang w:val="nl-BE"/>
        </w:rPr>
        <w:t xml:space="preserve"> handbediening vanaf de interfacemodules</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installatie van de automatische regeling omvat </w:t>
      </w:r>
      <w:r w:rsidR="00851E1F" w:rsidRPr="00AA33E1">
        <w:rPr>
          <w:rFonts w:asciiTheme="minorHAnsi" w:hAnsiTheme="minorHAnsi" w:cstheme="minorHAnsi"/>
          <w:sz w:val="24"/>
          <w:lang w:val="nl-BE"/>
        </w:rPr>
        <w:t>o.a.:</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aansluitschema’s</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regelapparatuur</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opnemers</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Modulerende</w:t>
      </w:r>
      <w:r w:rsidR="00C46A62" w:rsidRPr="00AA33E1">
        <w:rPr>
          <w:rFonts w:asciiTheme="minorHAnsi" w:hAnsiTheme="minorHAnsi" w:cstheme="minorHAnsi"/>
          <w:sz w:val="24"/>
          <w:lang w:val="nl-BE"/>
        </w:rPr>
        <w:t xml:space="preserve"> en alles of niets motoren voor kranen</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nodige bevelrelais</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w:t>
      </w:r>
      <w:r w:rsidR="00C46A62" w:rsidRPr="00AA33E1">
        <w:rPr>
          <w:rFonts w:asciiTheme="minorHAnsi" w:hAnsiTheme="minorHAnsi" w:cstheme="minorHAnsi"/>
          <w:sz w:val="24"/>
          <w:lang w:val="nl-BE"/>
        </w:rPr>
        <w:t xml:space="preserve"> nodige verbindingen die een normale werking van de apparaten garanderen</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inbouwen van de apparatuur in de elektrische borden</w:t>
      </w:r>
    </w:p>
    <w:p w:rsidR="00C46A62" w:rsidRPr="00AA33E1" w:rsidRDefault="00851E1F" w:rsidP="00851E1F">
      <w:pPr>
        <w:pStyle w:val="bijschrift"/>
        <w:numPr>
          <w:ilvl w:val="0"/>
          <w:numId w:val="13"/>
        </w:numPr>
        <w:tabs>
          <w:tab w:val="left" w:pos="-720"/>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afregelen van de apparatuur</w:t>
      </w:r>
    </w:p>
    <w:p w:rsidR="00C46A62" w:rsidRPr="00AA33E1" w:rsidRDefault="00851E1F" w:rsidP="00F81F0C">
      <w:pPr>
        <w:pStyle w:val="bijschrift"/>
        <w:numPr>
          <w:ilvl w:val="0"/>
          <w:numId w:val="13"/>
        </w:numPr>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testen van de apparatuur bij het in dienst nemen.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 regelapparatuur is volledig aangepast aan de te vervullen functie.</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servomotoren zijn geselecteerd in functie van de oppervlakte van de registers. Voor de modulerende werking van de registers en kranen wordt geen enkele pendeling aanvaard. De aannemer meldt voor elke regelaar de ingeregelde parameters. </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 apparatuur, schakelaars, getuigenlampjes en dergelijke in de lokalen opgesteld zijn steeds van het inbouwtype. Waar meerdere opgesteld worden, zijn ze gemeenschappelijk in een inbouwpaneel onder te brengen.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lastRenderedPageBreak/>
        <w:t xml:space="preserve">Alle </w:t>
      </w:r>
      <w:proofErr w:type="spellStart"/>
      <w:r w:rsidRPr="00AA33E1">
        <w:rPr>
          <w:rFonts w:asciiTheme="minorHAnsi" w:hAnsiTheme="minorHAnsi" w:cstheme="minorHAnsi"/>
          <w:sz w:val="24"/>
          <w:lang w:val="nl-BE"/>
        </w:rPr>
        <w:t>watersonden</w:t>
      </w:r>
      <w:proofErr w:type="spellEnd"/>
      <w:r w:rsidRPr="00AA33E1">
        <w:rPr>
          <w:rFonts w:asciiTheme="minorHAnsi" w:hAnsiTheme="minorHAnsi" w:cstheme="minorHAnsi"/>
          <w:sz w:val="24"/>
          <w:lang w:val="nl-BE"/>
        </w:rPr>
        <w:t xml:space="preserve"> zijn van het type </w:t>
      </w:r>
      <w:proofErr w:type="spellStart"/>
      <w:r w:rsidRPr="00AA33E1">
        <w:rPr>
          <w:rFonts w:asciiTheme="minorHAnsi" w:hAnsiTheme="minorHAnsi" w:cstheme="minorHAnsi"/>
          <w:sz w:val="24"/>
          <w:lang w:val="nl-BE"/>
        </w:rPr>
        <w:t>dompelsonden</w:t>
      </w:r>
      <w:proofErr w:type="spellEnd"/>
      <w:r w:rsidRPr="00AA33E1">
        <w:rPr>
          <w:rFonts w:asciiTheme="minorHAnsi" w:hAnsiTheme="minorHAnsi" w:cstheme="minorHAnsi"/>
          <w:sz w:val="24"/>
          <w:lang w:val="nl-BE"/>
        </w:rPr>
        <w:t>.</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Wanneer de stroom uitvalt moeten alle gemotoriseerde kranen, kleppen en dergelijke in veiligheidsstand komen d.m.v. een terugroepveer of gelijkwaardig systeem zonder gebruik te maken van een noodenergiebron. In veiligheidsstand komen betekent dat de hoogst mogelijke beveiliging van het systeem dient bereikt te worden o.a. t.o.v. invriesgevaar.</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Een antivorst beveiliging is voor alle situaties alsook voor de stookplaats en de putbehuizingen te voorzien. Dit ongeacht of dit al of niet expliciet verder beschreven is.</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 voorzieningen zijn steeds te treffen om een optimale energiebesparing te bekomen o.a. zijn bij uitschakeling van kringen, groepen, gesloten kleppen, … de bijhorende pompen, ventilatoren, … automatisch uit te schakelen.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 programmatie met uurwerk en dergelijke is steeds te voorzien van een derogatieschakelaar met een standenaantal gelijk aan het aantal functies van het betreffende onderdeel.</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Programma-uurwerken zijn steeds van het digitaal elektronische type </w:t>
      </w:r>
      <w:r w:rsidR="00851E1F" w:rsidRPr="00AA33E1">
        <w:rPr>
          <w:rFonts w:asciiTheme="minorHAnsi" w:hAnsiTheme="minorHAnsi" w:cstheme="minorHAnsi"/>
          <w:sz w:val="24"/>
          <w:lang w:val="nl-BE"/>
        </w:rPr>
        <w:t>met:</w:t>
      </w:r>
    </w:p>
    <w:p w:rsidR="00C46A62" w:rsidRPr="00AA33E1" w:rsidRDefault="00851E1F" w:rsidP="00851E1F">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Dag</w:t>
      </w:r>
      <w:r w:rsidR="00C46A62" w:rsidRPr="00AA33E1">
        <w:rPr>
          <w:rFonts w:asciiTheme="minorHAnsi" w:hAnsiTheme="minorHAnsi" w:cstheme="minorHAnsi"/>
          <w:sz w:val="24"/>
          <w:lang w:val="nl-BE"/>
        </w:rPr>
        <w:t>- en datumaanduiding;</w:t>
      </w:r>
    </w:p>
    <w:p w:rsidR="00C46A62" w:rsidRPr="00AA33E1" w:rsidRDefault="00851E1F" w:rsidP="00851E1F">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Zomer</w:t>
      </w:r>
      <w:r w:rsidR="00C46A62" w:rsidRPr="00AA33E1">
        <w:rPr>
          <w:rFonts w:asciiTheme="minorHAnsi" w:hAnsiTheme="minorHAnsi" w:cstheme="minorHAnsi"/>
          <w:sz w:val="24"/>
          <w:lang w:val="nl-BE"/>
        </w:rPr>
        <w:t>-wintertijd automatische omschakeling</w:t>
      </w:r>
    </w:p>
    <w:p w:rsidR="00C46A62" w:rsidRPr="00AA33E1" w:rsidRDefault="00851E1F" w:rsidP="00851E1F">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Schrikkeljaar</w:t>
      </w:r>
      <w:r w:rsidR="00C46A62" w:rsidRPr="00AA33E1">
        <w:rPr>
          <w:rFonts w:asciiTheme="minorHAnsi" w:hAnsiTheme="minorHAnsi" w:cstheme="minorHAnsi"/>
          <w:sz w:val="24"/>
          <w:lang w:val="nl-BE"/>
        </w:rPr>
        <w:t>;</w:t>
      </w:r>
    </w:p>
    <w:p w:rsidR="00C46A62" w:rsidRPr="00AA33E1" w:rsidRDefault="00C46A62" w:rsidP="00851E1F">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15 feestdagen en 6 vakantieperioden;</w:t>
      </w:r>
    </w:p>
    <w:p w:rsidR="00C46A62" w:rsidRPr="00AA33E1" w:rsidRDefault="00851E1F" w:rsidP="00F81F0C">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Drie</w:t>
      </w:r>
      <w:r w:rsidR="00C46A62" w:rsidRPr="00AA33E1">
        <w:rPr>
          <w:rFonts w:asciiTheme="minorHAnsi" w:hAnsiTheme="minorHAnsi" w:cstheme="minorHAnsi"/>
          <w:sz w:val="24"/>
          <w:lang w:val="nl-BE"/>
        </w:rPr>
        <w:t xml:space="preserve"> bloktijden per dag (7-dagenprogramma);</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 toestellen en bij</w:t>
      </w:r>
      <w:r w:rsidR="00851E1F">
        <w:rPr>
          <w:rFonts w:asciiTheme="minorHAnsi" w:hAnsiTheme="minorHAnsi" w:cstheme="minorHAnsi"/>
          <w:sz w:val="24"/>
          <w:lang w:val="nl-BE"/>
        </w:rPr>
        <w:t>be</w:t>
      </w:r>
      <w:r w:rsidRPr="00AA33E1">
        <w:rPr>
          <w:rFonts w:asciiTheme="minorHAnsi" w:hAnsiTheme="minorHAnsi" w:cstheme="minorHAnsi"/>
          <w:sz w:val="24"/>
          <w:lang w:val="nl-BE"/>
        </w:rPr>
        <w:t>horen moeten voorzien zijn om een perfect werkende, bedrijfsklare en totaal beveiligde installatie te bekomen.</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inregeling van de regelapparatuur heeft plaats voor de voorlopige oplevering van de installatie.</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Het regelsysteem wordt toegankelijk gemaakt vanop afstand. Hiertoe worden modems of andere toestellen nodig voor een veilige transmissie en goedgekeurd door de telefoonmaatschappij van de opdrachtgever geleverd.</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 xml:space="preserve">Communicatie met het regelsysteem is mogelijk via het </w:t>
      </w:r>
      <w:proofErr w:type="spellStart"/>
      <w:r w:rsidRPr="00AA33E1">
        <w:rPr>
          <w:rFonts w:asciiTheme="minorHAnsi" w:hAnsiTheme="minorHAnsi" w:cstheme="minorHAnsi"/>
          <w:bCs/>
          <w:sz w:val="24"/>
          <w:szCs w:val="24"/>
          <w:lang w:val="nl-BE"/>
        </w:rPr>
        <w:t>ModBus</w:t>
      </w:r>
      <w:proofErr w:type="spellEnd"/>
      <w:r w:rsidRPr="00AA33E1">
        <w:rPr>
          <w:rFonts w:asciiTheme="minorHAnsi" w:hAnsiTheme="minorHAnsi" w:cstheme="minorHAnsi"/>
          <w:bCs/>
          <w:sz w:val="24"/>
          <w:szCs w:val="24"/>
          <w:lang w:val="nl-BE"/>
        </w:rPr>
        <w:t xml:space="preserve"> en het </w:t>
      </w:r>
      <w:proofErr w:type="spellStart"/>
      <w:r w:rsidRPr="00AA33E1">
        <w:rPr>
          <w:rFonts w:asciiTheme="minorHAnsi" w:hAnsiTheme="minorHAnsi" w:cstheme="minorHAnsi"/>
          <w:bCs/>
          <w:sz w:val="24"/>
          <w:szCs w:val="24"/>
          <w:lang w:val="nl-BE"/>
        </w:rPr>
        <w:t>BACnet</w:t>
      </w:r>
      <w:proofErr w:type="spellEnd"/>
      <w:r w:rsidRPr="00AA33E1">
        <w:rPr>
          <w:rFonts w:asciiTheme="minorHAnsi" w:hAnsiTheme="minorHAnsi" w:cstheme="minorHAnsi"/>
          <w:bCs/>
          <w:sz w:val="24"/>
          <w:szCs w:val="24"/>
          <w:lang w:val="nl-BE"/>
        </w:rPr>
        <w:t xml:space="preserve"> protocol.</w:t>
      </w:r>
    </w:p>
    <w:p w:rsidR="00C46A62" w:rsidRPr="00AA33E1" w:rsidRDefault="00A1514D" w:rsidP="001E1AF8">
      <w:pPr>
        <w:pStyle w:val="Niveau2"/>
      </w:pPr>
      <w:bookmarkStart w:id="55" w:name="_Toc470092367"/>
      <w:r>
        <w:t>S</w:t>
      </w:r>
      <w:r w:rsidR="00C46A62" w:rsidRPr="00AA33E1">
        <w:t>ysteem als geheel</w:t>
      </w:r>
      <w:bookmarkEnd w:id="55"/>
    </w:p>
    <w:p w:rsidR="00C46A62" w:rsidRPr="00AA33E1" w:rsidRDefault="00C46A62" w:rsidP="00F81F0C">
      <w:pPr>
        <w:pStyle w:val="Niveau3"/>
      </w:pPr>
      <w:bookmarkStart w:id="56" w:name="_Toc470092368"/>
      <w:r w:rsidRPr="00AA33E1">
        <w:t>Gebruikstoestanden</w:t>
      </w:r>
      <w:bookmarkEnd w:id="56"/>
      <w:r w:rsidRPr="00AA33E1">
        <w:t xml:space="preserv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systeem is ontworpen om onder alle gebruikstoestanden die zijn beschreven in </w:t>
      </w:r>
      <w:r w:rsidR="00851E1F">
        <w:rPr>
          <w:rFonts w:asciiTheme="minorHAnsi" w:hAnsiTheme="minorHAnsi" w:cstheme="minorHAnsi"/>
          <w:sz w:val="24"/>
          <w:szCs w:val="24"/>
          <w:lang w:val="nl-BE"/>
        </w:rPr>
        <w:t xml:space="preserve">paragraaf </w:t>
      </w:r>
      <w:r w:rsidR="00851E1F">
        <w:rPr>
          <w:rFonts w:asciiTheme="minorHAnsi" w:hAnsiTheme="minorHAnsi" w:cstheme="minorHAnsi"/>
          <w:sz w:val="24"/>
          <w:szCs w:val="24"/>
          <w:lang w:val="nl-BE"/>
        </w:rPr>
        <w:fldChar w:fldCharType="begin"/>
      </w:r>
      <w:r w:rsidR="00851E1F">
        <w:rPr>
          <w:rFonts w:asciiTheme="minorHAnsi" w:hAnsiTheme="minorHAnsi" w:cstheme="minorHAnsi"/>
          <w:sz w:val="24"/>
          <w:szCs w:val="24"/>
          <w:lang w:val="nl-BE"/>
        </w:rPr>
        <w:instrText xml:space="preserve"> REF _Ref470007872 \r \h </w:instrText>
      </w:r>
      <w:r w:rsidR="00851E1F">
        <w:rPr>
          <w:rFonts w:asciiTheme="minorHAnsi" w:hAnsiTheme="minorHAnsi" w:cstheme="minorHAnsi"/>
          <w:sz w:val="24"/>
          <w:szCs w:val="24"/>
          <w:lang w:val="nl-BE"/>
        </w:rPr>
      </w:r>
      <w:r w:rsidR="00851E1F">
        <w:rPr>
          <w:rFonts w:asciiTheme="minorHAnsi" w:hAnsiTheme="minorHAnsi" w:cstheme="minorHAnsi"/>
          <w:sz w:val="24"/>
          <w:szCs w:val="24"/>
          <w:lang w:val="nl-BE"/>
        </w:rPr>
        <w:fldChar w:fldCharType="separate"/>
      </w:r>
      <w:r w:rsidR="00FB40BB">
        <w:rPr>
          <w:rFonts w:asciiTheme="minorHAnsi" w:hAnsiTheme="minorHAnsi" w:cstheme="minorHAnsi"/>
          <w:sz w:val="24"/>
          <w:szCs w:val="24"/>
          <w:lang w:val="nl-BE"/>
        </w:rPr>
        <w:t>2.1</w:t>
      </w:r>
      <w:r w:rsidR="00851E1F">
        <w:rPr>
          <w:rFonts w:asciiTheme="minorHAnsi" w:hAnsiTheme="minorHAnsi" w:cstheme="minorHAnsi"/>
          <w:sz w:val="24"/>
          <w:szCs w:val="24"/>
          <w:lang w:val="nl-BE"/>
        </w:rPr>
        <w:fldChar w:fldCharType="end"/>
      </w:r>
      <w:r w:rsidRPr="00AA33E1">
        <w:rPr>
          <w:rFonts w:asciiTheme="minorHAnsi" w:hAnsiTheme="minorHAnsi" w:cstheme="minorHAnsi"/>
          <w:sz w:val="24"/>
          <w:szCs w:val="24"/>
          <w:lang w:val="nl-BE"/>
        </w:rPr>
        <w:t xml:space="preserve"> </w:t>
      </w:r>
      <w:r w:rsidR="00851E1F">
        <w:rPr>
          <w:rFonts w:asciiTheme="minorHAnsi" w:hAnsiTheme="minorHAnsi" w:cstheme="minorHAnsi"/>
          <w:sz w:val="24"/>
          <w:szCs w:val="24"/>
          <w:lang w:val="nl-BE"/>
        </w:rPr>
        <w:t>zonder storing</w:t>
      </w:r>
      <w:r w:rsidRPr="00AA33E1">
        <w:rPr>
          <w:rFonts w:asciiTheme="minorHAnsi" w:hAnsiTheme="minorHAnsi" w:cstheme="minorHAnsi"/>
          <w:sz w:val="24"/>
          <w:szCs w:val="24"/>
          <w:lang w:val="nl-BE"/>
        </w:rPr>
        <w:t xml:space="preserve"> te functioneren.</w:t>
      </w:r>
      <w:r w:rsidR="003E16A6">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Het systeem is </w:t>
      </w:r>
      <w:r w:rsidR="003E16A6">
        <w:rPr>
          <w:rFonts w:asciiTheme="minorHAnsi" w:hAnsiTheme="minorHAnsi" w:cstheme="minorHAnsi"/>
          <w:sz w:val="24"/>
          <w:szCs w:val="24"/>
          <w:lang w:val="nl-BE"/>
        </w:rPr>
        <w:t xml:space="preserve">verder </w:t>
      </w:r>
      <w:r w:rsidRPr="00AA33E1">
        <w:rPr>
          <w:rFonts w:asciiTheme="minorHAnsi" w:hAnsiTheme="minorHAnsi" w:cstheme="minorHAnsi"/>
          <w:sz w:val="24"/>
          <w:szCs w:val="24"/>
          <w:lang w:val="nl-BE"/>
        </w:rPr>
        <w:t xml:space="preserve">voorzien van de bijzondere gebruikstoestanden zoals beschreven in </w:t>
      </w:r>
      <w:r w:rsidR="00851E1F">
        <w:rPr>
          <w:rFonts w:asciiTheme="minorHAnsi" w:hAnsiTheme="minorHAnsi" w:cstheme="minorHAnsi"/>
          <w:sz w:val="24"/>
          <w:szCs w:val="24"/>
          <w:lang w:val="nl-BE"/>
        </w:rPr>
        <w:t xml:space="preserve">paragraaf </w:t>
      </w:r>
      <w:r w:rsidR="00851E1F">
        <w:rPr>
          <w:rFonts w:asciiTheme="minorHAnsi" w:hAnsiTheme="minorHAnsi" w:cstheme="minorHAnsi"/>
          <w:sz w:val="24"/>
          <w:szCs w:val="24"/>
          <w:lang w:val="nl-BE"/>
        </w:rPr>
        <w:fldChar w:fldCharType="begin"/>
      </w:r>
      <w:r w:rsidR="00851E1F">
        <w:rPr>
          <w:rFonts w:asciiTheme="minorHAnsi" w:hAnsiTheme="minorHAnsi" w:cstheme="minorHAnsi"/>
          <w:sz w:val="24"/>
          <w:szCs w:val="24"/>
          <w:lang w:val="nl-BE"/>
        </w:rPr>
        <w:instrText xml:space="preserve"> REF _Ref470007911 \r \h </w:instrText>
      </w:r>
      <w:r w:rsidR="00851E1F">
        <w:rPr>
          <w:rFonts w:asciiTheme="minorHAnsi" w:hAnsiTheme="minorHAnsi" w:cstheme="minorHAnsi"/>
          <w:sz w:val="24"/>
          <w:szCs w:val="24"/>
          <w:lang w:val="nl-BE"/>
        </w:rPr>
      </w:r>
      <w:r w:rsidR="00851E1F">
        <w:rPr>
          <w:rFonts w:asciiTheme="minorHAnsi" w:hAnsiTheme="minorHAnsi" w:cstheme="minorHAnsi"/>
          <w:sz w:val="24"/>
          <w:szCs w:val="24"/>
          <w:lang w:val="nl-BE"/>
        </w:rPr>
        <w:fldChar w:fldCharType="separate"/>
      </w:r>
      <w:r w:rsidR="00FB40BB">
        <w:rPr>
          <w:rFonts w:asciiTheme="minorHAnsi" w:hAnsiTheme="minorHAnsi" w:cstheme="minorHAnsi"/>
          <w:sz w:val="24"/>
          <w:szCs w:val="24"/>
          <w:lang w:val="nl-BE"/>
        </w:rPr>
        <w:t>2.2</w:t>
      </w:r>
      <w:r w:rsidR="00851E1F">
        <w:rPr>
          <w:rFonts w:asciiTheme="minorHAnsi" w:hAnsiTheme="minorHAnsi" w:cstheme="minorHAnsi"/>
          <w:sz w:val="24"/>
          <w:szCs w:val="24"/>
          <w:lang w:val="nl-BE"/>
        </w:rPr>
        <w:fldChar w:fldCharType="end"/>
      </w:r>
      <w:r w:rsidR="00851E1F">
        <w:rPr>
          <w:rFonts w:asciiTheme="minorHAnsi" w:hAnsiTheme="minorHAnsi" w:cstheme="minorHAnsi"/>
          <w:sz w:val="24"/>
          <w:szCs w:val="24"/>
          <w:lang w:val="nl-BE"/>
        </w:rPr>
        <w:t>.</w:t>
      </w:r>
    </w:p>
    <w:p w:rsidR="00C46A62" w:rsidRPr="00AA33E1" w:rsidRDefault="00C46A62" w:rsidP="00F81F0C">
      <w:pPr>
        <w:pStyle w:val="Niveau3"/>
      </w:pPr>
      <w:bookmarkStart w:id="57" w:name="_Toc470092369"/>
      <w:r w:rsidRPr="00AA33E1">
        <w:lastRenderedPageBreak/>
        <w:t>Elektrisch verbruik</w:t>
      </w:r>
      <w:bookmarkEnd w:id="57"/>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onderstaande getallen geven de prestatie weer die door het systeem als geheel dient behaald te worden. Het elektrisch verbruik heeft betrekking op het verbruik van alle componenten van het koude- en warmteproductie systeem </w:t>
      </w:r>
      <w:r w:rsidR="00851E1F" w:rsidRPr="00AA33E1">
        <w:rPr>
          <w:rFonts w:asciiTheme="minorHAnsi" w:hAnsiTheme="minorHAnsi" w:cstheme="minorHAnsi"/>
          <w:sz w:val="24"/>
          <w:szCs w:val="24"/>
          <w:lang w:val="nl-BE"/>
        </w:rPr>
        <w:t>(bronpompen</w:t>
      </w:r>
      <w:r w:rsidRPr="00AA33E1">
        <w:rPr>
          <w:rFonts w:asciiTheme="minorHAnsi" w:hAnsiTheme="minorHAnsi" w:cstheme="minorHAnsi"/>
          <w:sz w:val="24"/>
          <w:szCs w:val="24"/>
          <w:lang w:val="nl-BE"/>
        </w:rPr>
        <w:t xml:space="preserve">, circulatiepompen, warmtepompen, opnemers, verwarmingselementen, </w:t>
      </w:r>
      <w:r w:rsidR="00851E1F" w:rsidRPr="00AA33E1">
        <w:rPr>
          <w:rFonts w:asciiTheme="minorHAnsi" w:hAnsiTheme="minorHAnsi" w:cstheme="minorHAnsi"/>
          <w:sz w:val="24"/>
          <w:szCs w:val="24"/>
          <w:lang w:val="nl-BE"/>
        </w:rPr>
        <w:t>…)</w:t>
      </w:r>
    </w:p>
    <w:p w:rsidR="00BE0DC5" w:rsidRPr="00AA33E1" w:rsidRDefault="00C46A62" w:rsidP="00851E1F">
      <w:pPr>
        <w:numPr>
          <w:ilvl w:val="0"/>
          <w:numId w:val="21"/>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Seizoengemiddelde </w:t>
      </w:r>
      <w:proofErr w:type="spellStart"/>
      <w:r w:rsidRPr="00AA33E1">
        <w:rPr>
          <w:rFonts w:asciiTheme="minorHAnsi" w:hAnsiTheme="minorHAnsi" w:cstheme="minorHAnsi"/>
          <w:sz w:val="24"/>
          <w:szCs w:val="24"/>
          <w:lang w:val="nl-BE"/>
        </w:rPr>
        <w:t>COP</w:t>
      </w:r>
      <w:r w:rsidR="00BE0DC5" w:rsidRPr="00AA33E1">
        <w:rPr>
          <w:rFonts w:asciiTheme="minorHAnsi" w:hAnsiTheme="minorHAnsi" w:cstheme="minorHAnsi"/>
          <w:sz w:val="24"/>
          <w:szCs w:val="24"/>
          <w:vertAlign w:val="subscript"/>
          <w:lang w:val="nl-BE"/>
        </w:rPr>
        <w:t>wpv</w:t>
      </w:r>
      <w:proofErr w:type="spellEnd"/>
      <w:r w:rsidRPr="00AA33E1">
        <w:rPr>
          <w:rFonts w:asciiTheme="minorHAnsi" w:hAnsiTheme="minorHAnsi" w:cstheme="minorHAnsi"/>
          <w:sz w:val="24"/>
          <w:szCs w:val="24"/>
          <w:lang w:val="nl-BE"/>
        </w:rPr>
        <w:t xml:space="preserve"> verwarmen </w:t>
      </w:r>
    </w:p>
    <w:p w:rsidR="00C46A62" w:rsidRPr="00AA33E1" w:rsidRDefault="00C46A62" w:rsidP="00851E1F">
      <w:pPr>
        <w:ind w:left="72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w:t>
      </w:r>
      <w:proofErr w:type="gramStart"/>
      <w:r w:rsidR="00851E1F">
        <w:rPr>
          <w:rFonts w:asciiTheme="minorHAnsi" w:hAnsiTheme="minorHAnsi" w:cstheme="minorHAnsi"/>
          <w:sz w:val="24"/>
          <w:szCs w:val="24"/>
          <w:lang w:val="nl-BE"/>
        </w:rPr>
        <w:t>w</w:t>
      </w:r>
      <w:r w:rsidR="00851E1F" w:rsidRPr="00AA33E1">
        <w:rPr>
          <w:rFonts w:asciiTheme="minorHAnsi" w:hAnsiTheme="minorHAnsi" w:cstheme="minorHAnsi"/>
          <w:sz w:val="24"/>
          <w:szCs w:val="24"/>
          <w:lang w:val="nl-BE"/>
        </w:rPr>
        <w:t>armteproductie</w:t>
      </w:r>
      <w:proofErr w:type="gramEnd"/>
      <w:r w:rsidRPr="00AA33E1">
        <w:rPr>
          <w:rFonts w:asciiTheme="minorHAnsi" w:hAnsiTheme="minorHAnsi" w:cstheme="minorHAnsi"/>
          <w:sz w:val="24"/>
          <w:szCs w:val="24"/>
          <w:lang w:val="nl-BE"/>
        </w:rPr>
        <w:t>/el</w:t>
      </w:r>
      <w:r w:rsidR="00B176E7" w:rsidRPr="00AA33E1">
        <w:rPr>
          <w:rFonts w:asciiTheme="minorHAnsi" w:hAnsiTheme="minorHAnsi" w:cstheme="minorHAnsi"/>
          <w:sz w:val="24"/>
          <w:szCs w:val="24"/>
          <w:lang w:val="nl-BE"/>
        </w:rPr>
        <w:t>ektrische energie compressor)</w:t>
      </w:r>
      <w:r w:rsidR="00B176E7" w:rsidRPr="00AA33E1">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FE215D">
        <w:rPr>
          <w:rFonts w:asciiTheme="minorHAnsi" w:hAnsiTheme="minorHAnsi" w:cstheme="minorHAnsi"/>
          <w:sz w:val="24"/>
          <w:szCs w:val="24"/>
          <w:lang w:val="nl-BE"/>
        </w:rPr>
        <w:tab/>
      </w:r>
      <w:r w:rsidR="00FE215D">
        <w:rPr>
          <w:rFonts w:asciiTheme="minorHAnsi" w:hAnsiTheme="minorHAnsi" w:cstheme="minorHAnsi"/>
          <w:sz w:val="24"/>
          <w:szCs w:val="24"/>
          <w:lang w:val="nl-BE"/>
        </w:rPr>
        <w:tab/>
      </w:r>
      <w:r w:rsidR="00B176E7" w:rsidRPr="00AA33E1">
        <w:rPr>
          <w:rFonts w:asciiTheme="minorHAnsi" w:hAnsiTheme="minorHAnsi" w:cstheme="minorHAnsi"/>
          <w:sz w:val="24"/>
          <w:szCs w:val="24"/>
          <w:lang w:val="nl-BE"/>
        </w:rPr>
        <w:t xml:space="preserve">: … </w:t>
      </w:r>
    </w:p>
    <w:p w:rsidR="00BE0DC5" w:rsidRPr="00AA33E1" w:rsidRDefault="00C46A62" w:rsidP="00851E1F">
      <w:pPr>
        <w:numPr>
          <w:ilvl w:val="0"/>
          <w:numId w:val="21"/>
        </w:numPr>
        <w:jc w:val="both"/>
        <w:rPr>
          <w:rFonts w:asciiTheme="minorHAnsi" w:hAnsiTheme="minorHAnsi" w:cstheme="minorHAnsi"/>
          <w:sz w:val="24"/>
          <w:szCs w:val="24"/>
          <w:lang w:val="nl-BE"/>
        </w:rPr>
      </w:pPr>
      <w:proofErr w:type="spellStart"/>
      <w:r w:rsidRPr="00AA33E1">
        <w:rPr>
          <w:rFonts w:asciiTheme="minorHAnsi" w:hAnsiTheme="minorHAnsi" w:cstheme="minorHAnsi"/>
          <w:sz w:val="24"/>
          <w:szCs w:val="24"/>
          <w:lang w:val="nl-BE"/>
        </w:rPr>
        <w:t>COP</w:t>
      </w:r>
      <w:r w:rsidR="00BE0DC5" w:rsidRPr="00AA33E1">
        <w:rPr>
          <w:rFonts w:asciiTheme="minorHAnsi" w:hAnsiTheme="minorHAnsi" w:cstheme="minorHAnsi"/>
          <w:sz w:val="24"/>
          <w:szCs w:val="24"/>
          <w:vertAlign w:val="subscript"/>
          <w:lang w:val="nl-BE"/>
        </w:rPr>
        <w:t>wpc</w:t>
      </w:r>
      <w:proofErr w:type="spellEnd"/>
      <w:r w:rsidR="00BE0DC5" w:rsidRPr="00AA33E1">
        <w:rPr>
          <w:rFonts w:asciiTheme="minorHAnsi" w:hAnsiTheme="minorHAnsi" w:cstheme="minorHAnsi"/>
          <w:sz w:val="24"/>
          <w:szCs w:val="24"/>
          <w:vertAlign w:val="subscript"/>
          <w:lang w:val="nl-BE"/>
        </w:rPr>
        <w:t xml:space="preserve"> </w:t>
      </w:r>
      <w:r w:rsidRPr="00AA33E1">
        <w:rPr>
          <w:rFonts w:asciiTheme="minorHAnsi" w:hAnsiTheme="minorHAnsi" w:cstheme="minorHAnsi"/>
          <w:sz w:val="24"/>
          <w:szCs w:val="24"/>
          <w:lang w:val="nl-BE"/>
        </w:rPr>
        <w:t xml:space="preserve"> koelen met warmtepomp </w:t>
      </w:r>
    </w:p>
    <w:p w:rsidR="00C46A62" w:rsidRPr="00AA33E1" w:rsidRDefault="00C46A62" w:rsidP="00851E1F">
      <w:pPr>
        <w:ind w:left="72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w:t>
      </w:r>
      <w:proofErr w:type="spellStart"/>
      <w:proofErr w:type="gramStart"/>
      <w:r w:rsidRPr="00AA33E1">
        <w:rPr>
          <w:rFonts w:asciiTheme="minorHAnsi" w:hAnsiTheme="minorHAnsi" w:cstheme="minorHAnsi"/>
          <w:sz w:val="24"/>
          <w:szCs w:val="24"/>
          <w:lang w:val="nl-BE"/>
        </w:rPr>
        <w:t>koudeproductie</w:t>
      </w:r>
      <w:proofErr w:type="spellEnd"/>
      <w:proofErr w:type="gramEnd"/>
      <w:r w:rsidRPr="00AA33E1">
        <w:rPr>
          <w:rFonts w:asciiTheme="minorHAnsi" w:hAnsiTheme="minorHAnsi" w:cstheme="minorHAnsi"/>
          <w:sz w:val="24"/>
          <w:szCs w:val="24"/>
          <w:lang w:val="nl-BE"/>
        </w:rPr>
        <w:t>/ele</w:t>
      </w:r>
      <w:r w:rsidR="00BE0DC5" w:rsidRPr="00AA33E1">
        <w:rPr>
          <w:rFonts w:asciiTheme="minorHAnsi" w:hAnsiTheme="minorHAnsi" w:cstheme="minorHAnsi"/>
          <w:sz w:val="24"/>
          <w:szCs w:val="24"/>
          <w:lang w:val="nl-BE"/>
        </w:rPr>
        <w:t>ktrische energie compressor)</w:t>
      </w:r>
      <w:r w:rsidR="00BE0DC5" w:rsidRPr="00AA33E1">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FE215D">
        <w:rPr>
          <w:rFonts w:asciiTheme="minorHAnsi" w:hAnsiTheme="minorHAnsi" w:cstheme="minorHAnsi"/>
          <w:sz w:val="24"/>
          <w:szCs w:val="24"/>
          <w:lang w:val="nl-BE"/>
        </w:rPr>
        <w:tab/>
      </w:r>
      <w:r w:rsidR="00B176E7" w:rsidRPr="00AA33E1">
        <w:rPr>
          <w:rFonts w:asciiTheme="minorHAnsi" w:hAnsiTheme="minorHAnsi" w:cstheme="minorHAnsi"/>
          <w:sz w:val="24"/>
          <w:szCs w:val="24"/>
          <w:lang w:val="nl-BE"/>
        </w:rPr>
        <w:t>: …</w:t>
      </w:r>
    </w:p>
    <w:p w:rsidR="00851E1F" w:rsidRDefault="00C46A62" w:rsidP="00851E1F">
      <w:pPr>
        <w:numPr>
          <w:ilvl w:val="0"/>
          <w:numId w:val="21"/>
        </w:numPr>
        <w:jc w:val="both"/>
        <w:rPr>
          <w:rFonts w:asciiTheme="minorHAnsi" w:hAnsiTheme="minorHAnsi" w:cstheme="minorHAnsi"/>
          <w:sz w:val="24"/>
          <w:szCs w:val="24"/>
          <w:lang w:val="nl-BE"/>
        </w:rPr>
      </w:pPr>
      <w:proofErr w:type="spellStart"/>
      <w:r w:rsidRPr="00AA33E1">
        <w:rPr>
          <w:rFonts w:asciiTheme="minorHAnsi" w:hAnsiTheme="minorHAnsi" w:cstheme="minorHAnsi"/>
          <w:sz w:val="24"/>
          <w:szCs w:val="24"/>
          <w:lang w:val="nl-BE"/>
        </w:rPr>
        <w:t>COP</w:t>
      </w:r>
      <w:r w:rsidR="00BE0DC5" w:rsidRPr="00AA33E1">
        <w:rPr>
          <w:rFonts w:asciiTheme="minorHAnsi" w:hAnsiTheme="minorHAnsi" w:cstheme="minorHAnsi"/>
          <w:sz w:val="24"/>
          <w:szCs w:val="24"/>
          <w:vertAlign w:val="subscript"/>
          <w:lang w:val="nl-BE"/>
        </w:rPr>
        <w:t>opslag</w:t>
      </w:r>
      <w:proofErr w:type="spellEnd"/>
      <w:r w:rsidR="00BE0DC5" w:rsidRPr="00AA33E1">
        <w:rPr>
          <w:rFonts w:asciiTheme="minorHAnsi" w:hAnsiTheme="minorHAnsi" w:cstheme="minorHAnsi"/>
          <w:sz w:val="24"/>
          <w:szCs w:val="24"/>
          <w:vertAlign w:val="subscript"/>
          <w:lang w:val="nl-BE"/>
        </w:rPr>
        <w:t xml:space="preserve"> </w:t>
      </w:r>
      <w:r w:rsidRPr="00AA33E1">
        <w:rPr>
          <w:rFonts w:asciiTheme="minorHAnsi" w:hAnsiTheme="minorHAnsi" w:cstheme="minorHAnsi"/>
          <w:sz w:val="24"/>
          <w:szCs w:val="24"/>
          <w:lang w:val="nl-BE"/>
        </w:rPr>
        <w:t xml:space="preserve"> koelen</w:t>
      </w:r>
      <w:r w:rsidR="00BE0DC5" w:rsidRPr="00AA33E1">
        <w:rPr>
          <w:rFonts w:asciiTheme="minorHAnsi" w:hAnsiTheme="minorHAnsi" w:cstheme="minorHAnsi"/>
          <w:sz w:val="24"/>
          <w:szCs w:val="24"/>
          <w:lang w:val="nl-BE"/>
        </w:rPr>
        <w:t xml:space="preserve"> en verwarmen</w:t>
      </w:r>
      <w:r w:rsidRPr="00AA33E1">
        <w:rPr>
          <w:rFonts w:asciiTheme="minorHAnsi" w:hAnsiTheme="minorHAnsi" w:cstheme="minorHAnsi"/>
          <w:sz w:val="24"/>
          <w:szCs w:val="24"/>
          <w:lang w:val="nl-BE"/>
        </w:rPr>
        <w:t xml:space="preserve"> met opslag </w:t>
      </w:r>
      <w:r w:rsidR="00BE0DC5" w:rsidRPr="00AA33E1">
        <w:rPr>
          <w:rFonts w:asciiTheme="minorHAnsi" w:hAnsiTheme="minorHAnsi" w:cstheme="minorHAnsi"/>
          <w:sz w:val="24"/>
          <w:szCs w:val="24"/>
          <w:lang w:val="nl-BE"/>
        </w:rPr>
        <w:tab/>
      </w:r>
      <w:r w:rsidR="00BE0DC5" w:rsidRPr="00AA33E1">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851E1F"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w:t>
      </w:r>
      <w:r w:rsidR="00BE0DC5" w:rsidRPr="00AA33E1">
        <w:rPr>
          <w:rFonts w:asciiTheme="minorHAnsi" w:hAnsiTheme="minorHAnsi" w:cstheme="minorHAnsi"/>
          <w:sz w:val="24"/>
          <w:szCs w:val="24"/>
          <w:lang w:val="nl-BE"/>
        </w:rPr>
        <w:t>(</w:t>
      </w:r>
      <w:proofErr w:type="spellStart"/>
      <w:r w:rsidRPr="00AA33E1">
        <w:rPr>
          <w:rFonts w:asciiTheme="minorHAnsi" w:hAnsiTheme="minorHAnsi" w:cstheme="minorHAnsi"/>
          <w:sz w:val="24"/>
          <w:szCs w:val="24"/>
          <w:lang w:val="nl-BE"/>
        </w:rPr>
        <w:t>koudeproductie</w:t>
      </w:r>
      <w:r w:rsidR="00BE0DC5" w:rsidRPr="00AA33E1">
        <w:rPr>
          <w:rFonts w:asciiTheme="minorHAnsi" w:hAnsiTheme="minorHAnsi" w:cstheme="minorHAnsi"/>
          <w:sz w:val="24"/>
          <w:szCs w:val="24"/>
          <w:lang w:val="nl-BE"/>
        </w:rPr>
        <w:t>+warmteproductie</w:t>
      </w:r>
      <w:proofErr w:type="spellEnd"/>
      <w:r w:rsidR="00BE0DC5"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w:t>
      </w:r>
    </w:p>
    <w:p w:rsidR="00C46A62" w:rsidRPr="00AA33E1" w:rsidRDefault="00C46A62" w:rsidP="00851E1F">
      <w:pPr>
        <w:ind w:left="720"/>
        <w:jc w:val="both"/>
        <w:rPr>
          <w:rFonts w:asciiTheme="minorHAnsi" w:hAnsiTheme="minorHAnsi" w:cstheme="minorHAnsi"/>
          <w:sz w:val="24"/>
          <w:szCs w:val="24"/>
          <w:lang w:val="nl-BE"/>
        </w:rPr>
      </w:pPr>
      <w:proofErr w:type="gramStart"/>
      <w:r w:rsidRPr="00AA33E1">
        <w:rPr>
          <w:rFonts w:asciiTheme="minorHAnsi" w:hAnsiTheme="minorHAnsi" w:cstheme="minorHAnsi"/>
          <w:sz w:val="24"/>
          <w:szCs w:val="24"/>
          <w:lang w:val="nl-BE"/>
        </w:rPr>
        <w:t>elektrische</w:t>
      </w:r>
      <w:proofErr w:type="gramEnd"/>
      <w:r w:rsidR="00BE0DC5" w:rsidRPr="00AA33E1">
        <w:rPr>
          <w:rFonts w:asciiTheme="minorHAnsi" w:hAnsiTheme="minorHAnsi" w:cstheme="minorHAnsi"/>
          <w:sz w:val="24"/>
          <w:szCs w:val="24"/>
          <w:lang w:val="nl-BE"/>
        </w:rPr>
        <w:t xml:space="preserve"> energie grondwatersysteem</w:t>
      </w:r>
      <w:r w:rsidR="00566C2D" w:rsidRPr="00AA33E1">
        <w:rPr>
          <w:rFonts w:asciiTheme="minorHAnsi" w:hAnsiTheme="minorHAnsi" w:cstheme="minorHAnsi"/>
          <w:sz w:val="24"/>
          <w:szCs w:val="24"/>
          <w:lang w:val="nl-BE"/>
        </w:rPr>
        <w:t xml:space="preserve"> primair en secundair </w:t>
      </w:r>
      <w:r w:rsidR="00BE0DC5" w:rsidRPr="00AA33E1">
        <w:rPr>
          <w:rFonts w:asciiTheme="minorHAnsi" w:hAnsiTheme="minorHAnsi" w:cstheme="minorHAnsi"/>
          <w:sz w:val="24"/>
          <w:szCs w:val="24"/>
          <w:lang w:val="nl-BE"/>
        </w:rPr>
        <w:t>)</w:t>
      </w:r>
      <w:r w:rsidR="00566C2D" w:rsidRPr="00AA33E1">
        <w:rPr>
          <w:rFonts w:asciiTheme="minorHAnsi" w:hAnsiTheme="minorHAnsi" w:cstheme="minorHAnsi"/>
          <w:sz w:val="24"/>
          <w:szCs w:val="24"/>
          <w:lang w:val="nl-BE"/>
        </w:rPr>
        <w:tab/>
      </w:r>
      <w:r w:rsidR="00FE215D">
        <w:rPr>
          <w:rFonts w:asciiTheme="minorHAnsi" w:hAnsiTheme="minorHAnsi" w:cstheme="minorHAnsi"/>
          <w:sz w:val="24"/>
          <w:szCs w:val="24"/>
          <w:lang w:val="nl-BE"/>
        </w:rPr>
        <w:tab/>
      </w:r>
      <w:r w:rsidR="00851E1F">
        <w:rPr>
          <w:rFonts w:asciiTheme="minorHAnsi" w:hAnsiTheme="minorHAnsi" w:cstheme="minorHAnsi"/>
          <w:sz w:val="24"/>
          <w:szCs w:val="24"/>
          <w:lang w:val="nl-BE"/>
        </w:rPr>
        <w:t>: …</w:t>
      </w:r>
      <w:r w:rsidR="00BE0DC5" w:rsidRPr="00AA33E1">
        <w:rPr>
          <w:rFonts w:asciiTheme="minorHAnsi" w:hAnsiTheme="minorHAnsi" w:cstheme="minorHAnsi"/>
          <w:sz w:val="24"/>
          <w:szCs w:val="24"/>
          <w:lang w:val="nl-BE"/>
        </w:rPr>
        <w:tab/>
      </w:r>
    </w:p>
    <w:p w:rsidR="008F0197" w:rsidRPr="00AA33E1" w:rsidRDefault="008F0197" w:rsidP="00851E1F">
      <w:pPr>
        <w:numPr>
          <w:ilvl w:val="0"/>
          <w:numId w:val="21"/>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koelen met opslag</w:t>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FE215D">
        <w:rPr>
          <w:rFonts w:asciiTheme="minorHAnsi" w:hAnsiTheme="minorHAnsi" w:cstheme="minorHAnsi"/>
          <w:sz w:val="24"/>
          <w:szCs w:val="24"/>
          <w:lang w:val="nl-BE"/>
        </w:rPr>
        <w:tab/>
      </w:r>
      <w:r w:rsidRPr="00AA33E1">
        <w:rPr>
          <w:rFonts w:asciiTheme="minorHAnsi" w:hAnsiTheme="minorHAnsi" w:cstheme="minorHAnsi"/>
          <w:sz w:val="24"/>
          <w:szCs w:val="24"/>
          <w:lang w:val="nl-BE"/>
        </w:rPr>
        <w:t>: …</w:t>
      </w:r>
    </w:p>
    <w:p w:rsidR="008F0197" w:rsidRPr="00AA33E1" w:rsidRDefault="008F0197" w:rsidP="00F81F0C">
      <w:pPr>
        <w:numPr>
          <w:ilvl w:val="0"/>
          <w:numId w:val="21"/>
        </w:num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koelen met warmtepomp</w:t>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851E1F">
        <w:rPr>
          <w:rFonts w:asciiTheme="minorHAnsi" w:hAnsiTheme="minorHAnsi" w:cstheme="minorHAnsi"/>
          <w:sz w:val="24"/>
          <w:szCs w:val="24"/>
          <w:lang w:val="nl-BE"/>
        </w:rPr>
        <w:tab/>
      </w:r>
      <w:r w:rsidR="00FE215D">
        <w:rPr>
          <w:rFonts w:asciiTheme="minorHAnsi" w:hAnsiTheme="minorHAnsi" w:cstheme="minorHAnsi"/>
          <w:sz w:val="24"/>
          <w:szCs w:val="24"/>
          <w:lang w:val="nl-BE"/>
        </w:rPr>
        <w:tab/>
      </w:r>
      <w:r w:rsidRPr="00AA33E1">
        <w:rPr>
          <w:rFonts w:asciiTheme="minorHAnsi" w:hAnsiTheme="minorHAnsi" w:cstheme="minorHAnsi"/>
          <w:sz w:val="24"/>
          <w:szCs w:val="24"/>
          <w:lang w:val="nl-BE"/>
        </w:rPr>
        <w:t>: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systeem heeft een aanloopperiode nodig van twee à drie jaar vooraleer de gewenste temperaturen van de koude en de warme bron worden bereikt. De seizoengemiddelde COP voor koeling kan bijgevolg slechts worden vastgesteld nadat de installatie vier jaar in bedrijf is.</w:t>
      </w:r>
    </w:p>
    <w:p w:rsidR="00C46A62" w:rsidRPr="00AA33E1" w:rsidRDefault="00C46A62" w:rsidP="00F81F0C">
      <w:pPr>
        <w:pStyle w:val="Niveau3"/>
      </w:pPr>
      <w:bookmarkStart w:id="58" w:name="_Toc470092370"/>
      <w:r w:rsidRPr="00AA33E1">
        <w:t>Koelvermogen</w:t>
      </w:r>
      <w:bookmarkEnd w:id="58"/>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koude- en </w:t>
      </w:r>
      <w:r w:rsidR="00FE215D" w:rsidRPr="00AA33E1">
        <w:rPr>
          <w:rFonts w:asciiTheme="minorHAnsi" w:hAnsiTheme="minorHAnsi" w:cstheme="minorHAnsi"/>
          <w:sz w:val="24"/>
          <w:szCs w:val="24"/>
          <w:lang w:val="nl-BE"/>
        </w:rPr>
        <w:t>warmteproductie</w:t>
      </w:r>
      <w:r w:rsidRPr="00AA33E1">
        <w:rPr>
          <w:rFonts w:asciiTheme="minorHAnsi" w:hAnsiTheme="minorHAnsi" w:cstheme="minorHAnsi"/>
          <w:sz w:val="24"/>
          <w:szCs w:val="24"/>
          <w:lang w:val="nl-BE"/>
        </w:rPr>
        <w:t xml:space="preserve"> systeem kan volgend koelvermogen </w:t>
      </w:r>
      <w:r w:rsidR="00FE215D" w:rsidRPr="00AA33E1">
        <w:rPr>
          <w:rFonts w:asciiTheme="minorHAnsi" w:hAnsiTheme="minorHAnsi" w:cstheme="minorHAnsi"/>
          <w:sz w:val="24"/>
          <w:szCs w:val="24"/>
          <w:lang w:val="nl-BE"/>
        </w:rPr>
        <w:t>afleveren:</w:t>
      </w:r>
    </w:p>
    <w:p w:rsidR="00C46A62" w:rsidRPr="00AA33E1" w:rsidRDefault="00C46A62" w:rsidP="00FE215D">
      <w:pPr>
        <w:numPr>
          <w:ilvl w:val="0"/>
          <w:numId w:val="22"/>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Aan-uit</w:t>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t>:</w:t>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t xml:space="preserve">0 </w:t>
      </w:r>
      <w:r w:rsidRPr="00AA33E1">
        <w:rPr>
          <w:rFonts w:asciiTheme="minorHAnsi" w:hAnsiTheme="minorHAnsi" w:cstheme="minorHAnsi"/>
          <w:sz w:val="24"/>
          <w:szCs w:val="24"/>
          <w:lang w:val="nl-BE"/>
        </w:rPr>
        <w:tab/>
        <w:t>-</w:t>
      </w:r>
      <w:r w:rsidRPr="00AA33E1">
        <w:rPr>
          <w:rFonts w:asciiTheme="minorHAnsi" w:hAnsiTheme="minorHAnsi" w:cstheme="minorHAnsi"/>
          <w:sz w:val="24"/>
          <w:szCs w:val="24"/>
          <w:lang w:val="nl-BE"/>
        </w:rPr>
        <w:tab/>
      </w:r>
      <w:r w:rsidR="00B176E7" w:rsidRPr="00AA33E1">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 xml:space="preserve"> </w:t>
      </w:r>
      <w:proofErr w:type="gramStart"/>
      <w:r w:rsidRPr="00AA33E1">
        <w:rPr>
          <w:rFonts w:asciiTheme="minorHAnsi" w:hAnsiTheme="minorHAnsi" w:cstheme="minorHAnsi"/>
          <w:sz w:val="24"/>
          <w:szCs w:val="24"/>
          <w:lang w:val="nl-BE"/>
        </w:rPr>
        <w:t>kW</w:t>
      </w:r>
      <w:proofErr w:type="gramEnd"/>
    </w:p>
    <w:p w:rsidR="00C46A62" w:rsidRPr="00AA33E1" w:rsidRDefault="00C46A62" w:rsidP="00F81F0C">
      <w:pPr>
        <w:numPr>
          <w:ilvl w:val="0"/>
          <w:numId w:val="22"/>
        </w:num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Co</w:t>
      </w:r>
      <w:r w:rsidR="00B176E7" w:rsidRPr="00AA33E1">
        <w:rPr>
          <w:rFonts w:asciiTheme="minorHAnsi" w:hAnsiTheme="minorHAnsi" w:cstheme="minorHAnsi"/>
          <w:sz w:val="24"/>
          <w:szCs w:val="24"/>
          <w:lang w:val="nl-BE"/>
        </w:rPr>
        <w:t>ntinu regelbaar</w:t>
      </w:r>
      <w:r w:rsidR="00B176E7" w:rsidRPr="00AA33E1">
        <w:rPr>
          <w:rFonts w:asciiTheme="minorHAnsi" w:hAnsiTheme="minorHAnsi" w:cstheme="minorHAnsi"/>
          <w:sz w:val="24"/>
          <w:szCs w:val="24"/>
          <w:lang w:val="nl-BE"/>
        </w:rPr>
        <w:tab/>
        <w:t>:</w:t>
      </w:r>
      <w:r w:rsidR="00B176E7" w:rsidRPr="00AA33E1">
        <w:rPr>
          <w:rFonts w:asciiTheme="minorHAnsi" w:hAnsiTheme="minorHAnsi" w:cstheme="minorHAnsi"/>
          <w:sz w:val="24"/>
          <w:szCs w:val="24"/>
          <w:lang w:val="nl-BE"/>
        </w:rPr>
        <w:tab/>
      </w:r>
      <w:r w:rsidR="00B176E7" w:rsidRPr="00AA33E1">
        <w:rPr>
          <w:rFonts w:asciiTheme="minorHAnsi" w:hAnsiTheme="minorHAnsi" w:cstheme="minorHAnsi"/>
          <w:sz w:val="24"/>
          <w:szCs w:val="24"/>
          <w:lang w:val="nl-BE"/>
        </w:rPr>
        <w:tab/>
        <w:t xml:space="preserve">… </w:t>
      </w:r>
      <w:r w:rsidR="00B176E7" w:rsidRPr="00AA33E1">
        <w:rPr>
          <w:rFonts w:asciiTheme="minorHAnsi" w:hAnsiTheme="minorHAnsi" w:cstheme="minorHAnsi"/>
          <w:sz w:val="24"/>
          <w:szCs w:val="24"/>
          <w:lang w:val="nl-BE"/>
        </w:rPr>
        <w:tab/>
        <w:t>-</w:t>
      </w:r>
      <w:r w:rsidR="00B176E7" w:rsidRPr="00AA33E1">
        <w:rPr>
          <w:rFonts w:asciiTheme="minorHAnsi" w:hAnsiTheme="minorHAnsi" w:cstheme="minorHAnsi"/>
          <w:sz w:val="24"/>
          <w:szCs w:val="24"/>
          <w:lang w:val="nl-BE"/>
        </w:rPr>
        <w:tab/>
        <w:t>…</w:t>
      </w:r>
      <w:r w:rsidRPr="00AA33E1">
        <w:rPr>
          <w:rFonts w:asciiTheme="minorHAnsi" w:hAnsiTheme="minorHAnsi" w:cstheme="minorHAnsi"/>
          <w:sz w:val="24"/>
          <w:szCs w:val="24"/>
          <w:lang w:val="nl-BE"/>
        </w:rPr>
        <w:t xml:space="preserve"> kW</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afgeleverde koelvermogen van de koude-warmteopslag mag het eerste koelseizoen 60% bedragen van het ontwerpvermogen. Het eerste seizoen is de koude-warmteopslag immers nog niet opgeladen waardoor de aanvoertemperatuur gelijk is aan de natuurlijke grondwatertemperatuur. In regimetoestand is een maximale opslagtemperatuur van 9°C haalbaar. Het eerste jaar bedraagt de opslagtemperatuur ca. 12°C.</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Het systeem heeft een aanloopperiode nodig van twee à drie jaar vooraleer de gewenste temperaturen van de koude en de warme bron worden bereikt. De seizoengemiddelde COP voor koeling kan bijgevolg slechts worden vastgesteld nadat de installatie vier jaar in bedrijf is.</w:t>
      </w:r>
    </w:p>
    <w:p w:rsidR="00C46A62" w:rsidRPr="00AA33E1" w:rsidRDefault="00AB085A" w:rsidP="00F81F0C">
      <w:pPr>
        <w:pStyle w:val="Niveau3"/>
      </w:pPr>
      <w:bookmarkStart w:id="59" w:name="_Toc470092371"/>
      <w:r w:rsidRPr="00AA33E1">
        <w:t>Verwarmingsvermogen</w:t>
      </w:r>
      <w:bookmarkEnd w:id="59"/>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koude- en </w:t>
      </w:r>
      <w:r w:rsidR="003E16A6" w:rsidRPr="00AA33E1">
        <w:rPr>
          <w:rFonts w:asciiTheme="minorHAnsi" w:hAnsiTheme="minorHAnsi" w:cstheme="minorHAnsi"/>
          <w:sz w:val="24"/>
          <w:szCs w:val="24"/>
          <w:lang w:val="nl-BE"/>
        </w:rPr>
        <w:t>warmteproductie</w:t>
      </w:r>
      <w:r w:rsidRPr="00AA33E1">
        <w:rPr>
          <w:rFonts w:asciiTheme="minorHAnsi" w:hAnsiTheme="minorHAnsi" w:cstheme="minorHAnsi"/>
          <w:sz w:val="24"/>
          <w:szCs w:val="24"/>
          <w:lang w:val="nl-BE"/>
        </w:rPr>
        <w:t xml:space="preserve"> systeem kan volgend verwarmingsvermogen </w:t>
      </w:r>
      <w:r w:rsidR="00FE215D" w:rsidRPr="00AA33E1">
        <w:rPr>
          <w:rFonts w:asciiTheme="minorHAnsi" w:hAnsiTheme="minorHAnsi" w:cstheme="minorHAnsi"/>
          <w:sz w:val="24"/>
          <w:szCs w:val="24"/>
          <w:lang w:val="nl-BE"/>
        </w:rPr>
        <w:t>afleveren:</w:t>
      </w:r>
    </w:p>
    <w:p w:rsidR="00C46A62" w:rsidRPr="00AA33E1" w:rsidRDefault="00B176E7" w:rsidP="00FE215D">
      <w:pPr>
        <w:numPr>
          <w:ilvl w:val="0"/>
          <w:numId w:val="22"/>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Aan-uit</w:t>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t>:</w:t>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t xml:space="preserve">0 </w:t>
      </w:r>
      <w:r w:rsidRPr="00AA33E1">
        <w:rPr>
          <w:rFonts w:asciiTheme="minorHAnsi" w:hAnsiTheme="minorHAnsi" w:cstheme="minorHAnsi"/>
          <w:sz w:val="24"/>
          <w:szCs w:val="24"/>
          <w:lang w:val="nl-BE"/>
        </w:rPr>
        <w:tab/>
        <w:t>-</w:t>
      </w:r>
      <w:r w:rsidRPr="00AA33E1">
        <w:rPr>
          <w:rFonts w:asciiTheme="minorHAnsi" w:hAnsiTheme="minorHAnsi" w:cstheme="minorHAnsi"/>
          <w:sz w:val="24"/>
          <w:szCs w:val="24"/>
          <w:lang w:val="nl-BE"/>
        </w:rPr>
        <w:tab/>
        <w:t>…</w:t>
      </w:r>
      <w:r w:rsidR="00C46A62" w:rsidRPr="00AA33E1">
        <w:rPr>
          <w:rFonts w:asciiTheme="minorHAnsi" w:hAnsiTheme="minorHAnsi" w:cstheme="minorHAnsi"/>
          <w:sz w:val="24"/>
          <w:szCs w:val="24"/>
          <w:lang w:val="nl-BE"/>
        </w:rPr>
        <w:t xml:space="preserve"> kW</w:t>
      </w:r>
    </w:p>
    <w:p w:rsidR="00C46A62" w:rsidRPr="00AA33E1" w:rsidRDefault="00B176E7" w:rsidP="00F81F0C">
      <w:pPr>
        <w:numPr>
          <w:ilvl w:val="0"/>
          <w:numId w:val="22"/>
        </w:num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Continu regelbaar</w:t>
      </w:r>
      <w:r w:rsidRPr="00AA33E1">
        <w:rPr>
          <w:rFonts w:asciiTheme="minorHAnsi" w:hAnsiTheme="minorHAnsi" w:cstheme="minorHAnsi"/>
          <w:sz w:val="24"/>
          <w:szCs w:val="24"/>
          <w:lang w:val="nl-BE"/>
        </w:rPr>
        <w:tab/>
        <w:t>:</w:t>
      </w:r>
      <w:r w:rsidRPr="00AA33E1">
        <w:rPr>
          <w:rFonts w:asciiTheme="minorHAnsi" w:hAnsiTheme="minorHAnsi" w:cstheme="minorHAnsi"/>
          <w:sz w:val="24"/>
          <w:szCs w:val="24"/>
          <w:lang w:val="nl-BE"/>
        </w:rPr>
        <w:tab/>
      </w:r>
      <w:r w:rsidRPr="00AA33E1">
        <w:rPr>
          <w:rFonts w:asciiTheme="minorHAnsi" w:hAnsiTheme="minorHAnsi" w:cstheme="minorHAnsi"/>
          <w:sz w:val="24"/>
          <w:szCs w:val="24"/>
          <w:lang w:val="nl-BE"/>
        </w:rPr>
        <w:tab/>
        <w:t xml:space="preserve">… </w:t>
      </w:r>
      <w:r w:rsidRPr="00AA33E1">
        <w:rPr>
          <w:rFonts w:asciiTheme="minorHAnsi" w:hAnsiTheme="minorHAnsi" w:cstheme="minorHAnsi"/>
          <w:sz w:val="24"/>
          <w:szCs w:val="24"/>
          <w:lang w:val="nl-BE"/>
        </w:rPr>
        <w:tab/>
        <w:t>-</w:t>
      </w:r>
      <w:r w:rsidRPr="00AA33E1">
        <w:rPr>
          <w:rFonts w:asciiTheme="minorHAnsi" w:hAnsiTheme="minorHAnsi" w:cstheme="minorHAnsi"/>
          <w:sz w:val="24"/>
          <w:szCs w:val="24"/>
          <w:lang w:val="nl-BE"/>
        </w:rPr>
        <w:tab/>
        <w:t>…</w:t>
      </w:r>
      <w:r w:rsidR="00C46A62" w:rsidRPr="00AA33E1">
        <w:rPr>
          <w:rFonts w:asciiTheme="minorHAnsi" w:hAnsiTheme="minorHAnsi" w:cstheme="minorHAnsi"/>
          <w:sz w:val="24"/>
          <w:szCs w:val="24"/>
          <w:lang w:val="nl-BE"/>
        </w:rPr>
        <w:t xml:space="preserve"> kW</w:t>
      </w:r>
    </w:p>
    <w:p w:rsidR="00C46A62" w:rsidRPr="00AA33E1" w:rsidRDefault="00C46A62" w:rsidP="00F81F0C">
      <w:pPr>
        <w:pStyle w:val="Niveau3"/>
      </w:pPr>
      <w:bookmarkStart w:id="60" w:name="_Toc470092372"/>
      <w:r w:rsidRPr="00AA33E1">
        <w:lastRenderedPageBreak/>
        <w:t>Aanvoertemperatuur van het koelwater</w:t>
      </w:r>
      <w:bookmarkEnd w:id="60"/>
      <w:r w:rsidRPr="00AA33E1">
        <w:t xml:space="preserv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aanvoertemperatuur van het koelwater </w:t>
      </w:r>
      <w:r w:rsidR="00FE215D" w:rsidRPr="00AA33E1">
        <w:rPr>
          <w:rFonts w:asciiTheme="minorHAnsi" w:hAnsiTheme="minorHAnsi" w:cstheme="minorHAnsi"/>
          <w:sz w:val="24"/>
          <w:szCs w:val="24"/>
          <w:lang w:val="nl-BE"/>
        </w:rPr>
        <w:t>bedraagt:</w:t>
      </w:r>
    </w:p>
    <w:p w:rsidR="00C46A62" w:rsidRPr="00AA33E1" w:rsidRDefault="00FE215D" w:rsidP="00FE215D">
      <w:pPr>
        <w:numPr>
          <w:ilvl w:val="0"/>
          <w:numId w:val="23"/>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w:t>
      </w:r>
      <w:r w:rsidR="00C46A62" w:rsidRPr="00AA33E1">
        <w:rPr>
          <w:rFonts w:asciiTheme="minorHAnsi" w:hAnsiTheme="minorHAnsi" w:cstheme="minorHAnsi"/>
          <w:sz w:val="24"/>
          <w:szCs w:val="24"/>
          <w:lang w:val="nl-BE"/>
        </w:rPr>
        <w:t xml:space="preserve"> het koelseizoen</w:t>
      </w:r>
      <w:r w:rsidR="00C46A62" w:rsidRPr="00AA33E1">
        <w:rPr>
          <w:rFonts w:asciiTheme="minorHAnsi" w:hAnsiTheme="minorHAnsi" w:cstheme="minorHAnsi"/>
          <w:sz w:val="24"/>
          <w:szCs w:val="24"/>
          <w:lang w:val="nl-BE"/>
        </w:rPr>
        <w:tab/>
      </w:r>
      <w:r w:rsidR="00C46A62" w:rsidRPr="00AA33E1">
        <w:rPr>
          <w:rFonts w:asciiTheme="minorHAnsi" w:hAnsiTheme="minorHAnsi" w:cstheme="minorHAnsi"/>
          <w:sz w:val="24"/>
          <w:szCs w:val="24"/>
          <w:lang w:val="nl-BE"/>
        </w:rPr>
        <w:tab/>
        <w:t>:</w:t>
      </w:r>
      <w:r w:rsidR="00C46A62" w:rsidRPr="00AA33E1">
        <w:rPr>
          <w:rFonts w:asciiTheme="minorHAnsi" w:hAnsiTheme="minorHAnsi" w:cstheme="minorHAnsi"/>
          <w:sz w:val="24"/>
          <w:szCs w:val="24"/>
          <w:lang w:val="nl-BE"/>
        </w:rPr>
        <w:tab/>
        <w:t>maximaal 10°C *</w:t>
      </w:r>
    </w:p>
    <w:p w:rsidR="00C46A62" w:rsidRPr="00AA33E1" w:rsidRDefault="00FE215D" w:rsidP="00F81F0C">
      <w:pPr>
        <w:numPr>
          <w:ilvl w:val="0"/>
          <w:numId w:val="23"/>
        </w:num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w:t>
      </w:r>
      <w:r w:rsidR="00C46A62" w:rsidRPr="00AA33E1">
        <w:rPr>
          <w:rFonts w:asciiTheme="minorHAnsi" w:hAnsiTheme="minorHAnsi" w:cstheme="minorHAnsi"/>
          <w:sz w:val="24"/>
          <w:szCs w:val="24"/>
          <w:lang w:val="nl-BE"/>
        </w:rPr>
        <w:t xml:space="preserve"> het verwarmingsseizoen</w:t>
      </w:r>
      <w:r w:rsidR="00C46A62" w:rsidRPr="00AA33E1">
        <w:rPr>
          <w:rFonts w:asciiTheme="minorHAnsi" w:hAnsiTheme="minorHAnsi" w:cstheme="minorHAnsi"/>
          <w:sz w:val="24"/>
          <w:szCs w:val="24"/>
          <w:lang w:val="nl-BE"/>
        </w:rPr>
        <w:tab/>
        <w:t>:</w:t>
      </w:r>
      <w:r w:rsidR="00C46A62" w:rsidRPr="00AA33E1">
        <w:rPr>
          <w:rFonts w:asciiTheme="minorHAnsi" w:hAnsiTheme="minorHAnsi" w:cstheme="minorHAnsi"/>
          <w:sz w:val="24"/>
          <w:szCs w:val="24"/>
          <w:lang w:val="nl-BE"/>
        </w:rPr>
        <w:tab/>
        <w:t>minimaal 5°C</w:t>
      </w:r>
      <w:r w:rsidR="00C46A62" w:rsidRPr="00AA33E1">
        <w:rPr>
          <w:rFonts w:asciiTheme="minorHAnsi" w:hAnsiTheme="minorHAnsi" w:cstheme="minorHAnsi"/>
          <w:sz w:val="24"/>
          <w:szCs w:val="24"/>
          <w:lang w:val="nl-BE"/>
        </w:rPr>
        <w:tab/>
      </w:r>
    </w:p>
    <w:p w:rsidR="00C46A62" w:rsidRPr="00FE215D" w:rsidRDefault="00FE215D" w:rsidP="00FE215D">
      <w:pPr>
        <w:spacing w:after="240"/>
        <w:jc w:val="both"/>
        <w:rPr>
          <w:rFonts w:asciiTheme="minorHAnsi" w:hAnsiTheme="minorHAnsi" w:cstheme="minorHAnsi"/>
          <w:sz w:val="24"/>
          <w:szCs w:val="24"/>
        </w:rPr>
      </w:pPr>
      <w:r w:rsidRPr="00FE215D">
        <w:rPr>
          <w:rFonts w:asciiTheme="minorHAnsi" w:hAnsiTheme="minorHAnsi" w:cstheme="minorHAnsi"/>
          <w:sz w:val="24"/>
          <w:szCs w:val="24"/>
          <w:lang w:val="nl-BE"/>
        </w:rPr>
        <w:t>*</w:t>
      </w:r>
      <w:r>
        <w:rPr>
          <w:rFonts w:asciiTheme="minorHAnsi" w:hAnsiTheme="minorHAnsi" w:cstheme="minorHAnsi"/>
          <w:sz w:val="24"/>
          <w:szCs w:val="24"/>
        </w:rPr>
        <w:t xml:space="preserve"> </w:t>
      </w:r>
      <w:r w:rsidR="00C46A62" w:rsidRPr="00FE215D">
        <w:rPr>
          <w:rFonts w:asciiTheme="minorHAnsi" w:hAnsiTheme="minorHAnsi" w:cstheme="minorHAnsi"/>
          <w:sz w:val="24"/>
          <w:szCs w:val="24"/>
        </w:rPr>
        <w:t xml:space="preserve">De aanvoertemperatuur dient gewaarborgd te worden vanaf het eerste koelseizoen volgend op een verwarmingsseizoen. De aanvoertemperatuur mag afwijken van 10°C in geval de </w:t>
      </w:r>
      <w:proofErr w:type="spellStart"/>
      <w:r w:rsidR="00C46A62" w:rsidRPr="00FE215D">
        <w:rPr>
          <w:rFonts w:asciiTheme="minorHAnsi" w:hAnsiTheme="minorHAnsi" w:cstheme="minorHAnsi"/>
          <w:sz w:val="24"/>
          <w:szCs w:val="24"/>
        </w:rPr>
        <w:t>koudevraag</w:t>
      </w:r>
      <w:proofErr w:type="spellEnd"/>
      <w:r w:rsidR="00C46A62" w:rsidRPr="00FE215D">
        <w:rPr>
          <w:rFonts w:asciiTheme="minorHAnsi" w:hAnsiTheme="minorHAnsi" w:cstheme="minorHAnsi"/>
          <w:sz w:val="24"/>
          <w:szCs w:val="24"/>
        </w:rPr>
        <w:t xml:space="preserve"> kleiner </w:t>
      </w:r>
      <w:r w:rsidR="00B176E7" w:rsidRPr="00FE215D">
        <w:rPr>
          <w:rFonts w:asciiTheme="minorHAnsi" w:hAnsiTheme="minorHAnsi" w:cstheme="minorHAnsi"/>
          <w:sz w:val="24"/>
          <w:szCs w:val="24"/>
        </w:rPr>
        <w:t>is dan …</w:t>
      </w:r>
      <w:r w:rsidR="00C46A62" w:rsidRPr="00FE215D">
        <w:rPr>
          <w:rFonts w:asciiTheme="minorHAnsi" w:hAnsiTheme="minorHAnsi" w:cstheme="minorHAnsi"/>
          <w:sz w:val="24"/>
          <w:szCs w:val="24"/>
        </w:rPr>
        <w:t xml:space="preserve"> kW. </w:t>
      </w:r>
    </w:p>
    <w:p w:rsidR="00C46A62" w:rsidRPr="00AA33E1" w:rsidRDefault="00C46A62" w:rsidP="00F81F0C">
      <w:pPr>
        <w:pStyle w:val="Niveau3"/>
      </w:pPr>
      <w:bookmarkStart w:id="61" w:name="_Toc470092373"/>
      <w:r w:rsidRPr="00AA33E1">
        <w:t>Aanvoertemperatuur van het verwarmingswater</w:t>
      </w:r>
      <w:bookmarkEnd w:id="61"/>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aanvoertemperatuur van het verwa</w:t>
      </w:r>
      <w:r w:rsidR="00B176E7" w:rsidRPr="00AA33E1">
        <w:rPr>
          <w:rFonts w:asciiTheme="minorHAnsi" w:hAnsiTheme="minorHAnsi" w:cstheme="minorHAnsi"/>
          <w:sz w:val="24"/>
          <w:szCs w:val="24"/>
          <w:lang w:val="nl-BE"/>
        </w:rPr>
        <w:t>rmingswater bedraagt minimaal …</w:t>
      </w:r>
      <w:r w:rsidRPr="00AA33E1">
        <w:rPr>
          <w:rFonts w:asciiTheme="minorHAnsi" w:hAnsiTheme="minorHAnsi" w:cstheme="minorHAnsi"/>
          <w:sz w:val="24"/>
          <w:szCs w:val="24"/>
          <w:lang w:val="nl-BE"/>
        </w:rPr>
        <w:t>°C.</w:t>
      </w:r>
      <w:r w:rsidRPr="00AA33E1">
        <w:rPr>
          <w:rFonts w:asciiTheme="minorHAnsi" w:hAnsiTheme="minorHAnsi" w:cstheme="minorHAnsi"/>
          <w:sz w:val="24"/>
          <w:szCs w:val="24"/>
          <w:lang w:val="nl-BE"/>
        </w:rPr>
        <w:tab/>
      </w:r>
    </w:p>
    <w:p w:rsidR="00C46A62" w:rsidRPr="00AA33E1" w:rsidRDefault="00C46A62" w:rsidP="00F81F0C">
      <w:pPr>
        <w:pStyle w:val="Niveau3"/>
      </w:pPr>
      <w:bookmarkStart w:id="62" w:name="_Toc470092374"/>
      <w:r w:rsidRPr="00AA33E1">
        <w:t>Overdruk grondwatersysteem</w:t>
      </w:r>
      <w:bookmarkEnd w:id="62"/>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punten van het grondwatersysteem worden zowel in rust als tijdens bedrijf op een overdruk gehouden ten opzichte van de atmosfeer. Deze overdruk is minstens gelijk aan de ontgassingsdruk van het grondwater verhoogd met 0,3 bar of aan 0,7 bar.</w:t>
      </w:r>
      <w:r w:rsidRPr="00AA33E1">
        <w:rPr>
          <w:rFonts w:asciiTheme="minorHAnsi" w:hAnsiTheme="minorHAnsi" w:cstheme="minorHAnsi"/>
          <w:sz w:val="24"/>
          <w:szCs w:val="24"/>
          <w:lang w:val="nl-BE"/>
        </w:rPr>
        <w:tab/>
      </w:r>
    </w:p>
    <w:p w:rsidR="00C46A62" w:rsidRPr="00AA33E1" w:rsidRDefault="00C46A62" w:rsidP="00F81F0C">
      <w:pPr>
        <w:pStyle w:val="Niveau3"/>
      </w:pPr>
      <w:bookmarkStart w:id="63" w:name="_Toc470092375"/>
      <w:r w:rsidRPr="00AA33E1">
        <w:t>Injectietemperaturen grondwatersysteem</w:t>
      </w:r>
      <w:bookmarkEnd w:id="63"/>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minimale injectietemperatuur in de koude bron bedraagt 4°C.</w:t>
      </w:r>
      <w:r w:rsidR="00FE215D">
        <w:rPr>
          <w:rFonts w:asciiTheme="minorHAnsi" w:hAnsiTheme="minorHAnsi" w:cstheme="minorHAnsi"/>
          <w:sz w:val="24"/>
          <w:szCs w:val="24"/>
          <w:lang w:val="nl-BE"/>
        </w:rPr>
        <w:t xml:space="preserve"> </w:t>
      </w:r>
      <w:r w:rsidRPr="00AA33E1">
        <w:rPr>
          <w:rFonts w:asciiTheme="minorHAnsi" w:hAnsiTheme="minorHAnsi" w:cstheme="minorHAnsi"/>
          <w:sz w:val="24"/>
          <w:szCs w:val="24"/>
          <w:lang w:val="nl-BE"/>
        </w:rPr>
        <w:t>De maximale injectietemperatuur in de warme bron bedraagt 25°C.</w:t>
      </w:r>
    </w:p>
    <w:p w:rsidR="00C46A62" w:rsidRPr="00AA33E1" w:rsidRDefault="00C46A62" w:rsidP="00F81F0C">
      <w:pPr>
        <w:pStyle w:val="Niveau3"/>
      </w:pPr>
      <w:bookmarkStart w:id="64" w:name="_Toc470092376"/>
      <w:r w:rsidRPr="00AA33E1">
        <w:t>Automatische heropstart</w:t>
      </w:r>
      <w:bookmarkEnd w:id="64"/>
    </w:p>
    <w:p w:rsidR="003373FE"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Na een stroomonderbreking start het systeem automatisch terug op.</w:t>
      </w:r>
    </w:p>
    <w:p w:rsidR="00C46A62" w:rsidRPr="00AA33E1" w:rsidRDefault="00C46A62" w:rsidP="001E1AF8">
      <w:pPr>
        <w:pStyle w:val="Niveau2"/>
      </w:pPr>
      <w:bookmarkStart w:id="65" w:name="_Toc470092377"/>
      <w:r w:rsidRPr="00AA33E1">
        <w:t>Metingen</w:t>
      </w:r>
      <w:bookmarkEnd w:id="65"/>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onderstaande metingen dienen als minimaal gezien te worden. De aannemer oordeelt zelf of het voor een goede regeling van het systeem nodig is om meer parameters op te meten dan hieronder weergegeven. Alle onderstaande metingen dienen permanent elektronisch opgemeten te worden.</w:t>
      </w:r>
    </w:p>
    <w:p w:rsidR="00C46A62" w:rsidRPr="00AA33E1" w:rsidRDefault="00C46A62" w:rsidP="00F81F0C">
      <w:pPr>
        <w:pStyle w:val="Niveau3"/>
      </w:pPr>
      <w:bookmarkStart w:id="66" w:name="_Toc470092378"/>
      <w:r w:rsidRPr="00AA33E1">
        <w:t>Bronnen</w:t>
      </w:r>
      <w:bookmarkEnd w:id="66"/>
    </w:p>
    <w:p w:rsidR="00C46A62" w:rsidRPr="00F379B7" w:rsidRDefault="00F379B7" w:rsidP="00F379B7">
      <w:pPr>
        <w:spacing w:after="240"/>
        <w:jc w:val="both"/>
        <w:rPr>
          <w:rFonts w:asciiTheme="minorHAnsi" w:hAnsiTheme="minorHAnsi" w:cstheme="minorHAnsi"/>
          <w:sz w:val="24"/>
          <w:szCs w:val="24"/>
          <w:lang w:val="nl-BE"/>
        </w:rPr>
      </w:pPr>
      <w:r w:rsidRPr="00F379B7">
        <w:rPr>
          <w:rFonts w:asciiTheme="minorHAnsi" w:hAnsiTheme="minorHAnsi" w:cstheme="minorHAnsi"/>
          <w:sz w:val="24"/>
          <w:szCs w:val="24"/>
          <w:lang w:val="nl-BE"/>
        </w:rPr>
        <w:t>In de bronnen worden n</w:t>
      </w:r>
      <w:r w:rsidR="00C46A62" w:rsidRPr="00F379B7">
        <w:rPr>
          <w:rFonts w:asciiTheme="minorHAnsi" w:hAnsiTheme="minorHAnsi" w:cstheme="minorHAnsi"/>
          <w:sz w:val="24"/>
          <w:szCs w:val="24"/>
          <w:lang w:val="nl-BE"/>
        </w:rPr>
        <w:t xml:space="preserve">iveaumetingen </w:t>
      </w:r>
      <w:r w:rsidRPr="00F379B7">
        <w:rPr>
          <w:rFonts w:asciiTheme="minorHAnsi" w:hAnsiTheme="minorHAnsi" w:cstheme="minorHAnsi"/>
          <w:sz w:val="24"/>
          <w:szCs w:val="24"/>
          <w:lang w:val="nl-BE"/>
        </w:rPr>
        <w:t>uitgevoerd</w:t>
      </w:r>
      <w:r w:rsidR="00C46A62" w:rsidRPr="00F379B7">
        <w:rPr>
          <w:rFonts w:asciiTheme="minorHAnsi" w:hAnsiTheme="minorHAnsi" w:cstheme="minorHAnsi"/>
          <w:sz w:val="24"/>
          <w:szCs w:val="24"/>
          <w:lang w:val="nl-BE"/>
        </w:rPr>
        <w:t xml:space="preserve"> relatief t.o.v. de bovenzijde van het putdeksel</w:t>
      </w:r>
      <w:r>
        <w:rPr>
          <w:rFonts w:asciiTheme="minorHAnsi" w:hAnsiTheme="minorHAnsi" w:cstheme="minorHAnsi"/>
          <w:sz w:val="24"/>
          <w:szCs w:val="24"/>
          <w:lang w:val="nl-BE"/>
        </w:rPr>
        <w:t xml:space="preserve">.  In de </w:t>
      </w:r>
      <w:proofErr w:type="spellStart"/>
      <w:r>
        <w:rPr>
          <w:rFonts w:asciiTheme="minorHAnsi" w:hAnsiTheme="minorHAnsi" w:cstheme="minorHAnsi"/>
          <w:sz w:val="24"/>
          <w:szCs w:val="24"/>
          <w:lang w:val="nl-BE"/>
        </w:rPr>
        <w:t>peilput</w:t>
      </w:r>
      <w:proofErr w:type="spellEnd"/>
      <w:r>
        <w:rPr>
          <w:rFonts w:asciiTheme="minorHAnsi" w:hAnsiTheme="minorHAnsi" w:cstheme="minorHAnsi"/>
          <w:sz w:val="24"/>
          <w:szCs w:val="24"/>
          <w:lang w:val="nl-BE"/>
        </w:rPr>
        <w:t xml:space="preserve"> worden n</w:t>
      </w:r>
      <w:r w:rsidR="00C46A62" w:rsidRPr="00F379B7">
        <w:rPr>
          <w:rFonts w:asciiTheme="minorHAnsi" w:hAnsiTheme="minorHAnsi" w:cstheme="minorHAnsi"/>
          <w:sz w:val="24"/>
          <w:szCs w:val="24"/>
          <w:lang w:val="nl-BE"/>
        </w:rPr>
        <w:t xml:space="preserve">iveaumeting </w:t>
      </w:r>
      <w:r>
        <w:rPr>
          <w:rFonts w:asciiTheme="minorHAnsi" w:hAnsiTheme="minorHAnsi" w:cstheme="minorHAnsi"/>
          <w:sz w:val="24"/>
          <w:szCs w:val="24"/>
          <w:lang w:val="nl-BE"/>
        </w:rPr>
        <w:t xml:space="preserve">uitgevoerd </w:t>
      </w:r>
      <w:r w:rsidR="00C46A62" w:rsidRPr="00F379B7">
        <w:rPr>
          <w:rFonts w:asciiTheme="minorHAnsi" w:hAnsiTheme="minorHAnsi" w:cstheme="minorHAnsi"/>
          <w:sz w:val="24"/>
          <w:szCs w:val="24"/>
          <w:lang w:val="nl-BE"/>
        </w:rPr>
        <w:t xml:space="preserve">relatief t.o.v. de bovenzijde van de </w:t>
      </w:r>
      <w:proofErr w:type="spellStart"/>
      <w:r w:rsidR="00C46A62" w:rsidRPr="00F379B7">
        <w:rPr>
          <w:rFonts w:asciiTheme="minorHAnsi" w:hAnsiTheme="minorHAnsi" w:cstheme="minorHAnsi"/>
          <w:sz w:val="24"/>
          <w:szCs w:val="24"/>
          <w:lang w:val="nl-BE"/>
        </w:rPr>
        <w:t>peilput</w:t>
      </w:r>
      <w:proofErr w:type="spellEnd"/>
      <w:r>
        <w:rPr>
          <w:rFonts w:asciiTheme="minorHAnsi" w:hAnsiTheme="minorHAnsi" w:cstheme="minorHAnsi"/>
          <w:sz w:val="24"/>
          <w:szCs w:val="24"/>
          <w:lang w:val="nl-BE"/>
        </w:rPr>
        <w:t>.</w:t>
      </w:r>
    </w:p>
    <w:p w:rsidR="00C46A62" w:rsidRPr="00AA33E1" w:rsidRDefault="00C46A62" w:rsidP="00F81F0C">
      <w:pPr>
        <w:pStyle w:val="Niveau3"/>
      </w:pPr>
      <w:bookmarkStart w:id="67" w:name="_Toc470092379"/>
      <w:r w:rsidRPr="00AA33E1">
        <w:lastRenderedPageBreak/>
        <w:t>Primair leidingsysteem</w:t>
      </w:r>
      <w:bookmarkEnd w:id="67"/>
    </w:p>
    <w:p w:rsidR="00C46A62" w:rsidRPr="00FE215D" w:rsidRDefault="00C46A62" w:rsidP="00F379B7">
      <w:pPr>
        <w:pStyle w:val="Niveau4"/>
      </w:pPr>
      <w:r w:rsidRPr="00FE215D">
        <w:t xml:space="preserve">Drukmeting </w:t>
      </w:r>
    </w:p>
    <w:p w:rsidR="00C46A62" w:rsidRPr="00AA33E1" w:rsidRDefault="00FE215D"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Intrede</w:t>
      </w:r>
      <w:r w:rsidR="00C46A62" w:rsidRPr="00AA33E1">
        <w:rPr>
          <w:rFonts w:asciiTheme="minorHAnsi" w:hAnsiTheme="minorHAnsi" w:cstheme="minorHAnsi"/>
          <w:sz w:val="24"/>
          <w:lang w:val="nl-BE"/>
        </w:rPr>
        <w:t xml:space="preserve"> druk in de technische ruimte</w:t>
      </w:r>
    </w:p>
    <w:p w:rsidR="00C46A62" w:rsidRPr="00AA33E1" w:rsidRDefault="00FE215D"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Uittrede</w:t>
      </w:r>
      <w:r w:rsidR="00C46A62" w:rsidRPr="00AA33E1">
        <w:rPr>
          <w:rFonts w:asciiTheme="minorHAnsi" w:hAnsiTheme="minorHAnsi" w:cstheme="minorHAnsi"/>
          <w:sz w:val="24"/>
          <w:lang w:val="nl-BE"/>
        </w:rPr>
        <w:t xml:space="preserve"> druk in de technische ruimte</w:t>
      </w:r>
    </w:p>
    <w:p w:rsidR="00C46A62" w:rsidRPr="00AA33E1" w:rsidRDefault="00FE215D"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Druk</w:t>
      </w:r>
      <w:r w:rsidR="00C46A62" w:rsidRPr="00AA33E1">
        <w:rPr>
          <w:rFonts w:asciiTheme="minorHAnsi" w:hAnsiTheme="minorHAnsi" w:cstheme="minorHAnsi"/>
          <w:sz w:val="24"/>
          <w:lang w:val="nl-BE"/>
        </w:rPr>
        <w:t xml:space="preserve"> ter hoogte van de koude bron</w:t>
      </w:r>
    </w:p>
    <w:p w:rsidR="00C46A62" w:rsidRPr="00AA33E1" w:rsidRDefault="00FE215D"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Druk</w:t>
      </w:r>
      <w:r w:rsidR="00C46A62" w:rsidRPr="00AA33E1">
        <w:rPr>
          <w:rFonts w:asciiTheme="minorHAnsi" w:hAnsiTheme="minorHAnsi" w:cstheme="minorHAnsi"/>
          <w:sz w:val="24"/>
          <w:lang w:val="nl-BE"/>
        </w:rPr>
        <w:t xml:space="preserve"> ter hoogte van de warme bron</w:t>
      </w:r>
    </w:p>
    <w:p w:rsidR="00C46A62" w:rsidRPr="00FE215D" w:rsidRDefault="00C46A62" w:rsidP="00F379B7">
      <w:pPr>
        <w:pStyle w:val="Niveau4"/>
      </w:pPr>
      <w:r w:rsidRPr="00FE215D">
        <w:t xml:space="preserve">Temperatuurmeting </w:t>
      </w:r>
    </w:p>
    <w:p w:rsidR="00C46A62" w:rsidRPr="00AA33E1" w:rsidRDefault="00FE215D"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Intrede</w:t>
      </w:r>
      <w:r w:rsidR="00C46A62" w:rsidRPr="00AA33E1">
        <w:rPr>
          <w:rFonts w:asciiTheme="minorHAnsi" w:hAnsiTheme="minorHAnsi" w:cstheme="minorHAnsi"/>
          <w:sz w:val="24"/>
          <w:lang w:val="nl-BE"/>
        </w:rPr>
        <w:t xml:space="preserve"> temperatuur warmtewisselaar </w:t>
      </w:r>
      <w:proofErr w:type="spellStart"/>
      <w:r w:rsidR="00C46A62" w:rsidRPr="00AA33E1">
        <w:rPr>
          <w:rFonts w:asciiTheme="minorHAnsi" w:hAnsiTheme="minorHAnsi" w:cstheme="minorHAnsi"/>
          <w:sz w:val="24"/>
          <w:lang w:val="nl-BE"/>
        </w:rPr>
        <w:t>koudeproductie</w:t>
      </w:r>
      <w:proofErr w:type="spellEnd"/>
    </w:p>
    <w:p w:rsidR="00C46A62" w:rsidRPr="00AA33E1" w:rsidRDefault="00FA4C8E"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Uittrede</w:t>
      </w:r>
      <w:r w:rsidR="00C46A62" w:rsidRPr="00AA33E1">
        <w:rPr>
          <w:rFonts w:asciiTheme="minorHAnsi" w:hAnsiTheme="minorHAnsi" w:cstheme="minorHAnsi"/>
          <w:sz w:val="24"/>
          <w:lang w:val="nl-BE"/>
        </w:rPr>
        <w:t xml:space="preserve"> temperatuur warmtewisselaar </w:t>
      </w:r>
      <w:proofErr w:type="spellStart"/>
      <w:r w:rsidR="00C46A62" w:rsidRPr="00AA33E1">
        <w:rPr>
          <w:rFonts w:asciiTheme="minorHAnsi" w:hAnsiTheme="minorHAnsi" w:cstheme="minorHAnsi"/>
          <w:sz w:val="24"/>
          <w:lang w:val="nl-BE"/>
        </w:rPr>
        <w:t>koudeproductie</w:t>
      </w:r>
      <w:proofErr w:type="spellEnd"/>
    </w:p>
    <w:p w:rsidR="00C46A62" w:rsidRPr="00AA33E1" w:rsidRDefault="00FA4C8E"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Intrede</w:t>
      </w:r>
      <w:r w:rsidR="00C46A62" w:rsidRPr="00AA33E1">
        <w:rPr>
          <w:rFonts w:asciiTheme="minorHAnsi" w:hAnsiTheme="minorHAnsi" w:cstheme="minorHAnsi"/>
          <w:sz w:val="24"/>
          <w:lang w:val="nl-BE"/>
        </w:rPr>
        <w:t xml:space="preserve"> temperatuur warmtewisselaar warmteafvoer</w:t>
      </w:r>
    </w:p>
    <w:p w:rsidR="00C46A62" w:rsidRPr="00AA33E1" w:rsidRDefault="00FA4C8E"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Uittrede</w:t>
      </w:r>
      <w:r w:rsidR="00C46A62" w:rsidRPr="00AA33E1">
        <w:rPr>
          <w:rFonts w:asciiTheme="minorHAnsi" w:hAnsiTheme="minorHAnsi" w:cstheme="minorHAnsi"/>
          <w:sz w:val="24"/>
          <w:lang w:val="nl-BE"/>
        </w:rPr>
        <w:t xml:space="preserve"> temperatuur warmtewisselaar warmteafvoer</w:t>
      </w:r>
    </w:p>
    <w:p w:rsidR="00C46A62" w:rsidRPr="00AA33E1" w:rsidRDefault="00C46A62" w:rsidP="00F379B7">
      <w:pPr>
        <w:pStyle w:val="Niveau4"/>
      </w:pPr>
      <w:r w:rsidRPr="00AA33E1">
        <w:t xml:space="preserve">Debietmeting </w:t>
      </w:r>
    </w:p>
    <w:p w:rsidR="00C46A62" w:rsidRPr="00AA33E1" w:rsidRDefault="00FA4C8E"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Grondwaterdebiet</w:t>
      </w:r>
      <w:r w:rsidR="00C46A62" w:rsidRPr="00AA33E1">
        <w:rPr>
          <w:rFonts w:asciiTheme="minorHAnsi" w:hAnsiTheme="minorHAnsi" w:cstheme="minorHAnsi"/>
          <w:sz w:val="24"/>
          <w:lang w:val="nl-BE"/>
        </w:rPr>
        <w:t xml:space="preserve"> in winterbedrijf</w:t>
      </w:r>
    </w:p>
    <w:p w:rsidR="00C46A62" w:rsidRPr="00AA33E1" w:rsidRDefault="00FA4C8E"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Grondwaterdebiet</w:t>
      </w:r>
      <w:r w:rsidR="00C46A62" w:rsidRPr="00AA33E1">
        <w:rPr>
          <w:rFonts w:asciiTheme="minorHAnsi" w:hAnsiTheme="minorHAnsi" w:cstheme="minorHAnsi"/>
          <w:sz w:val="24"/>
          <w:lang w:val="nl-BE"/>
        </w:rPr>
        <w:t xml:space="preserve"> in zomerbedrijf</w:t>
      </w:r>
    </w:p>
    <w:p w:rsidR="00C46A62" w:rsidRPr="00AA33E1" w:rsidRDefault="00C46A62" w:rsidP="00F379B7">
      <w:pPr>
        <w:pStyle w:val="Niveau4"/>
      </w:pPr>
      <w:r w:rsidRPr="00AA33E1">
        <w:t xml:space="preserve">Hoeveelheidsmeting </w:t>
      </w:r>
    </w:p>
    <w:p w:rsidR="00C46A62" w:rsidRPr="00AA33E1" w:rsidRDefault="00FA4C8E"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Volume</w:t>
      </w:r>
      <w:r w:rsidR="00C46A62" w:rsidRPr="00AA33E1">
        <w:rPr>
          <w:rFonts w:asciiTheme="minorHAnsi" w:hAnsiTheme="minorHAnsi" w:cstheme="minorHAnsi"/>
          <w:sz w:val="24"/>
          <w:lang w:val="nl-BE"/>
        </w:rPr>
        <w:t xml:space="preserve"> grondwater spuileiding</w:t>
      </w:r>
    </w:p>
    <w:p w:rsidR="00AF0868" w:rsidRPr="00AA33E1" w:rsidRDefault="00FA4C8E"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Verplaatst</w:t>
      </w:r>
      <w:r w:rsidR="00AF0868" w:rsidRPr="00AA33E1">
        <w:rPr>
          <w:rFonts w:asciiTheme="minorHAnsi" w:hAnsiTheme="minorHAnsi" w:cstheme="minorHAnsi"/>
          <w:sz w:val="24"/>
          <w:lang w:val="nl-BE"/>
        </w:rPr>
        <w:t xml:space="preserve"> volume grondwater in winterbedrijf</w:t>
      </w:r>
    </w:p>
    <w:p w:rsidR="00AF0868" w:rsidRPr="00AA33E1" w:rsidRDefault="00FA4C8E"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Verplaatst</w:t>
      </w:r>
      <w:r w:rsidR="00AF0868" w:rsidRPr="00AA33E1">
        <w:rPr>
          <w:rFonts w:asciiTheme="minorHAnsi" w:hAnsiTheme="minorHAnsi" w:cstheme="minorHAnsi"/>
          <w:sz w:val="24"/>
          <w:lang w:val="nl-BE"/>
        </w:rPr>
        <w:t xml:space="preserve"> volume grondwater in zomerbedrijf</w:t>
      </w:r>
    </w:p>
    <w:p w:rsidR="00C46A62" w:rsidRPr="00AA33E1" w:rsidRDefault="00AF0868" w:rsidP="00F379B7">
      <w:pPr>
        <w:pStyle w:val="Niveau4"/>
      </w:pPr>
      <w:r w:rsidRPr="00AA33E1">
        <w:t xml:space="preserve">Thermische </w:t>
      </w:r>
      <w:r w:rsidR="00C46A62" w:rsidRPr="00AA33E1">
        <w:t xml:space="preserve">Energiemeting </w:t>
      </w:r>
    </w:p>
    <w:p w:rsidR="00C46A62" w:rsidRPr="00AA33E1" w:rsidRDefault="00FA4C8E"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Energie-uitwisseling</w:t>
      </w:r>
      <w:r w:rsidR="00C46A62" w:rsidRPr="00AA33E1">
        <w:rPr>
          <w:rFonts w:asciiTheme="minorHAnsi" w:hAnsiTheme="minorHAnsi" w:cstheme="minorHAnsi"/>
          <w:sz w:val="24"/>
          <w:lang w:val="nl-BE"/>
        </w:rPr>
        <w:t xml:space="preserve"> in winterbedrijf (laden)</w:t>
      </w:r>
    </w:p>
    <w:p w:rsidR="00C46A62" w:rsidRPr="00AA33E1" w:rsidRDefault="00FA4C8E"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Energie-uitwisseling</w:t>
      </w:r>
      <w:r w:rsidR="00C46A62" w:rsidRPr="00AA33E1">
        <w:rPr>
          <w:rFonts w:asciiTheme="minorHAnsi" w:hAnsiTheme="minorHAnsi" w:cstheme="minorHAnsi"/>
          <w:sz w:val="24"/>
          <w:lang w:val="nl-BE"/>
        </w:rPr>
        <w:t xml:space="preserve"> in zomerbedrijf (ontladen)</w:t>
      </w:r>
    </w:p>
    <w:p w:rsidR="00AF0868" w:rsidRPr="00AA33E1" w:rsidRDefault="00AF0868" w:rsidP="00F379B7">
      <w:pPr>
        <w:pStyle w:val="Niveau4"/>
      </w:pPr>
      <w:r w:rsidRPr="00AA33E1">
        <w:t xml:space="preserve">Elektrische Energiemeting </w:t>
      </w:r>
    </w:p>
    <w:p w:rsidR="00AF0868" w:rsidRPr="00AA33E1" w:rsidRDefault="00FA4C8E"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Elektrisch</w:t>
      </w:r>
      <w:r w:rsidR="00AF0868" w:rsidRPr="00AA33E1">
        <w:rPr>
          <w:rFonts w:asciiTheme="minorHAnsi" w:hAnsiTheme="minorHAnsi" w:cstheme="minorHAnsi"/>
          <w:sz w:val="24"/>
          <w:lang w:val="nl-BE"/>
        </w:rPr>
        <w:t xml:space="preserve"> energieverbruik van de bronpompen e</w:t>
      </w:r>
      <w:r w:rsidR="005D0996">
        <w:rPr>
          <w:rFonts w:asciiTheme="minorHAnsi" w:hAnsiTheme="minorHAnsi" w:cstheme="minorHAnsi"/>
          <w:sz w:val="24"/>
          <w:lang w:val="nl-BE"/>
        </w:rPr>
        <w:t>n de frequentieomvormer tijdens</w:t>
      </w:r>
      <w:r w:rsidR="00AF0868" w:rsidRPr="00AA33E1">
        <w:rPr>
          <w:rFonts w:asciiTheme="minorHAnsi" w:hAnsiTheme="minorHAnsi" w:cstheme="minorHAnsi"/>
          <w:sz w:val="24"/>
          <w:lang w:val="nl-BE"/>
        </w:rPr>
        <w:t xml:space="preserve"> het opslaan van koude (laden) inclusief het elektrisch verbruik van secundaire </w:t>
      </w:r>
      <w:r w:rsidR="005D0996" w:rsidRPr="00AA33E1">
        <w:rPr>
          <w:rFonts w:asciiTheme="minorHAnsi" w:hAnsiTheme="minorHAnsi" w:cstheme="minorHAnsi"/>
          <w:sz w:val="24"/>
          <w:lang w:val="nl-BE"/>
        </w:rPr>
        <w:t>circulatiepompen</w:t>
      </w:r>
      <w:r w:rsidR="00AF0868" w:rsidRPr="00AA33E1">
        <w:rPr>
          <w:rFonts w:asciiTheme="minorHAnsi" w:hAnsiTheme="minorHAnsi" w:cstheme="minorHAnsi"/>
          <w:sz w:val="24"/>
          <w:lang w:val="nl-BE"/>
        </w:rPr>
        <w:t xml:space="preserve"> die noodzakelijk zijn voor het laden van koude.</w:t>
      </w:r>
    </w:p>
    <w:p w:rsidR="00AF0868" w:rsidRPr="00FE215D" w:rsidRDefault="00FA4C8E"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FE215D">
        <w:rPr>
          <w:rFonts w:asciiTheme="minorHAnsi" w:hAnsiTheme="minorHAnsi" w:cstheme="minorHAnsi"/>
          <w:sz w:val="24"/>
          <w:lang w:val="nl-BE"/>
        </w:rPr>
        <w:t>Elektrisch</w:t>
      </w:r>
      <w:r w:rsidR="00AF0868" w:rsidRPr="00FE215D">
        <w:rPr>
          <w:rFonts w:asciiTheme="minorHAnsi" w:hAnsiTheme="minorHAnsi" w:cstheme="minorHAnsi"/>
          <w:sz w:val="24"/>
          <w:lang w:val="nl-BE"/>
        </w:rPr>
        <w:t xml:space="preserve"> energieverbruik van de bronpompen e</w:t>
      </w:r>
      <w:r w:rsidR="005D0996">
        <w:rPr>
          <w:rFonts w:asciiTheme="minorHAnsi" w:hAnsiTheme="minorHAnsi" w:cstheme="minorHAnsi"/>
          <w:sz w:val="24"/>
          <w:lang w:val="nl-BE"/>
        </w:rPr>
        <w:t>n de frequentieomvormer tijdens</w:t>
      </w:r>
      <w:r w:rsidR="00AF0868" w:rsidRPr="00FE215D">
        <w:rPr>
          <w:rFonts w:asciiTheme="minorHAnsi" w:hAnsiTheme="minorHAnsi" w:cstheme="minorHAnsi"/>
          <w:sz w:val="24"/>
          <w:lang w:val="nl-BE"/>
        </w:rPr>
        <w:t xml:space="preserve"> het opslaan van warmte (koelen) inclusief het elektrisch verbruik van secundaire </w:t>
      </w:r>
      <w:r w:rsidR="005D0996" w:rsidRPr="00FE215D">
        <w:rPr>
          <w:rFonts w:asciiTheme="minorHAnsi" w:hAnsiTheme="minorHAnsi" w:cstheme="minorHAnsi"/>
          <w:sz w:val="24"/>
          <w:lang w:val="nl-BE"/>
        </w:rPr>
        <w:t>circulatiepompen</w:t>
      </w:r>
      <w:r w:rsidR="00AF0868" w:rsidRPr="00FE215D">
        <w:rPr>
          <w:rFonts w:asciiTheme="minorHAnsi" w:hAnsiTheme="minorHAnsi" w:cstheme="minorHAnsi"/>
          <w:sz w:val="24"/>
          <w:lang w:val="nl-BE"/>
        </w:rPr>
        <w:t xml:space="preserve"> die noodzakelijk zijn voor het koelen.</w:t>
      </w:r>
    </w:p>
    <w:p w:rsidR="00C46A62" w:rsidRPr="00AA33E1" w:rsidRDefault="00C46A62" w:rsidP="00F81F0C">
      <w:pPr>
        <w:pStyle w:val="Niveau3"/>
      </w:pPr>
      <w:bookmarkStart w:id="68" w:name="_Toc470092380"/>
      <w:r w:rsidRPr="00AA33E1">
        <w:lastRenderedPageBreak/>
        <w:t>Secundair leidingsysteem</w:t>
      </w:r>
      <w:bookmarkEnd w:id="68"/>
    </w:p>
    <w:p w:rsidR="00C46A62" w:rsidRPr="00AA33E1" w:rsidRDefault="00C46A62" w:rsidP="00F379B7">
      <w:pPr>
        <w:pStyle w:val="Niveau4"/>
      </w:pPr>
      <w:r w:rsidRPr="00AA33E1">
        <w:t>Drukmetingen</w:t>
      </w:r>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Algemene drukmeting koud circuit</w:t>
      </w:r>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Algemene drukmeting warm circuit</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Meetnippels voor drukmetingen moeten voorzien worden voor en na elke pomp en elke warmtewisselaar</w:t>
      </w:r>
    </w:p>
    <w:p w:rsidR="00C46A62" w:rsidRPr="00AA33E1" w:rsidRDefault="005D0996" w:rsidP="00F379B7">
      <w:pPr>
        <w:pStyle w:val="Niveau4"/>
      </w:pPr>
      <w:r w:rsidRPr="00AA33E1">
        <w:t>Temperatuurmetingen</w:t>
      </w:r>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proofErr w:type="spellStart"/>
      <w:r w:rsidRPr="00AA33E1">
        <w:rPr>
          <w:rFonts w:asciiTheme="minorHAnsi" w:hAnsiTheme="minorHAnsi" w:cstheme="minorHAnsi"/>
          <w:sz w:val="24"/>
          <w:lang w:val="nl-BE"/>
        </w:rPr>
        <w:t>Koudeproductie</w:t>
      </w:r>
      <w:proofErr w:type="spellEnd"/>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Intrede temperatuur </w:t>
      </w:r>
      <w:proofErr w:type="spellStart"/>
      <w:r w:rsidRPr="00AA33E1">
        <w:rPr>
          <w:rFonts w:asciiTheme="minorHAnsi" w:hAnsiTheme="minorHAnsi" w:cstheme="minorHAnsi"/>
          <w:sz w:val="24"/>
          <w:szCs w:val="24"/>
          <w:lang w:val="nl-BE"/>
        </w:rPr>
        <w:t>koudeproductie</w:t>
      </w:r>
      <w:proofErr w:type="spellEnd"/>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Uittrede temperatuur </w:t>
      </w:r>
      <w:proofErr w:type="spellStart"/>
      <w:r w:rsidRPr="00AA33E1">
        <w:rPr>
          <w:rFonts w:asciiTheme="minorHAnsi" w:hAnsiTheme="minorHAnsi" w:cstheme="minorHAnsi"/>
          <w:sz w:val="24"/>
          <w:szCs w:val="24"/>
          <w:lang w:val="nl-BE"/>
        </w:rPr>
        <w:t>koudeproductie</w:t>
      </w:r>
      <w:proofErr w:type="spellEnd"/>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Intrede temperatuur verdamper circuit</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Uittrede temperatuur verdamper circuit</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Intrede temperatuur warmtewisselaar grondwatersysteem</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Uittrede temperatuur warmtewisselaar grondwatersysteem</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Buffervat temperaturen indien er buffervaten geplaatst worden – bij temperatuur gelaagde buffervaten dienen 3 temperatuurmetingen te gebeuren</w:t>
      </w:r>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Warmteproductie</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Intrede temperatuur warmteproductie</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Uittrede temperatuur warmteproductie</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Intrede temperatuur condensorcircuit</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Uittrede </w:t>
      </w:r>
      <w:r w:rsidR="005D0996" w:rsidRPr="00AA33E1">
        <w:rPr>
          <w:rFonts w:asciiTheme="minorHAnsi" w:hAnsiTheme="minorHAnsi" w:cstheme="minorHAnsi"/>
          <w:sz w:val="24"/>
          <w:szCs w:val="24"/>
          <w:lang w:val="nl-BE"/>
        </w:rPr>
        <w:t>temperatuur condensorcircuit</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Intrede temperatuur warmtewisselaar grondwatersysteem</w:t>
      </w:r>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Uittrede temperatuur warmtewisselaar grondwatersysteem</w:t>
      </w:r>
    </w:p>
    <w:p w:rsidR="00C46A62" w:rsidRPr="00AA33E1" w:rsidRDefault="00C46A62" w:rsidP="003E16A6">
      <w:pPr>
        <w:numPr>
          <w:ilvl w:val="0"/>
          <w:numId w:val="62"/>
        </w:numPr>
        <w:spacing w:after="240"/>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Buffervat temperaturen indien er buffervaten geplaatst worden – bij temperatuur gelaagde buffervaten dienen 3 temperatuurmetingen te gebeuren</w:t>
      </w:r>
    </w:p>
    <w:p w:rsidR="00C46A62" w:rsidRPr="00AA33E1" w:rsidRDefault="00C46A62" w:rsidP="00F379B7">
      <w:pPr>
        <w:pStyle w:val="Niveau4"/>
      </w:pPr>
      <w:r w:rsidRPr="00AA33E1">
        <w:t>Debietmeting</w:t>
      </w:r>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proofErr w:type="spellStart"/>
      <w:r w:rsidRPr="00AA33E1">
        <w:rPr>
          <w:rFonts w:asciiTheme="minorHAnsi" w:hAnsiTheme="minorHAnsi" w:cstheme="minorHAnsi"/>
          <w:sz w:val="24"/>
          <w:lang w:val="nl-BE"/>
        </w:rPr>
        <w:t>Koudeproductie</w:t>
      </w:r>
      <w:proofErr w:type="spellEnd"/>
    </w:p>
    <w:p w:rsidR="00C46A62" w:rsidRPr="00AA33E1" w:rsidRDefault="00C46A62" w:rsidP="00F379B7">
      <w:pPr>
        <w:numPr>
          <w:ilvl w:val="0"/>
          <w:numId w:val="62"/>
        </w:numPr>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Debiet </w:t>
      </w:r>
      <w:proofErr w:type="spellStart"/>
      <w:r w:rsidRPr="00AA33E1">
        <w:rPr>
          <w:rFonts w:asciiTheme="minorHAnsi" w:hAnsiTheme="minorHAnsi" w:cstheme="minorHAnsi"/>
          <w:sz w:val="24"/>
          <w:szCs w:val="24"/>
          <w:lang w:val="nl-BE"/>
        </w:rPr>
        <w:t>koudevraag</w:t>
      </w:r>
      <w:proofErr w:type="spellEnd"/>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Warmteproductie</w:t>
      </w:r>
    </w:p>
    <w:p w:rsidR="00C46A62" w:rsidRPr="00AA33E1" w:rsidRDefault="00C46A62" w:rsidP="003E16A6">
      <w:pPr>
        <w:numPr>
          <w:ilvl w:val="0"/>
          <w:numId w:val="62"/>
        </w:numPr>
        <w:spacing w:after="240"/>
        <w:ind w:hanging="432"/>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Debiet warmtevraag</w:t>
      </w:r>
    </w:p>
    <w:p w:rsidR="00C46A62" w:rsidRPr="00AA33E1" w:rsidRDefault="00C46A62" w:rsidP="00F379B7">
      <w:pPr>
        <w:pStyle w:val="Niveau4"/>
      </w:pPr>
      <w:r w:rsidRPr="00AA33E1">
        <w:t>Thermische energiemeting</w:t>
      </w:r>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proofErr w:type="spellStart"/>
      <w:r w:rsidRPr="00AA33E1">
        <w:rPr>
          <w:rFonts w:asciiTheme="minorHAnsi" w:hAnsiTheme="minorHAnsi" w:cstheme="minorHAnsi"/>
          <w:sz w:val="24"/>
          <w:lang w:val="nl-BE"/>
        </w:rPr>
        <w:t>Koudeproductie</w:t>
      </w:r>
      <w:proofErr w:type="spellEnd"/>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Warmteproductie</w:t>
      </w:r>
    </w:p>
    <w:p w:rsidR="00C46A62" w:rsidRPr="00AA33E1" w:rsidRDefault="00C46A62" w:rsidP="00F379B7">
      <w:pPr>
        <w:pStyle w:val="Niveau4"/>
      </w:pPr>
      <w:r w:rsidRPr="00AA33E1">
        <w:lastRenderedPageBreak/>
        <w:t>Elektrische energiemeting</w:t>
      </w:r>
    </w:p>
    <w:p w:rsidR="00C46A62" w:rsidRPr="00AA33E1" w:rsidRDefault="00C46A62" w:rsidP="00F379B7">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Elektrisch energieverbruik van de circulatiepompen van de verdamper en de condensor</w:t>
      </w:r>
    </w:p>
    <w:p w:rsidR="00AF0868" w:rsidRPr="00AA33E1" w:rsidRDefault="005D0996"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Elektrisch</w:t>
      </w:r>
      <w:r w:rsidR="00AF0868" w:rsidRPr="00AA33E1">
        <w:rPr>
          <w:rFonts w:asciiTheme="minorHAnsi" w:hAnsiTheme="minorHAnsi" w:cstheme="minorHAnsi"/>
          <w:sz w:val="24"/>
          <w:lang w:val="nl-BE"/>
        </w:rPr>
        <w:t xml:space="preserve"> verbruik van de compressoren van de warmtepompen</w:t>
      </w:r>
    </w:p>
    <w:p w:rsidR="00C46A62" w:rsidRPr="00AA33E1" w:rsidRDefault="00C46A62" w:rsidP="00F81F0C">
      <w:pPr>
        <w:pStyle w:val="Niveau3"/>
      </w:pPr>
      <w:bookmarkStart w:id="69" w:name="_Toc470092381"/>
      <w:r w:rsidRPr="00AA33E1">
        <w:t>Systeem als geheel</w:t>
      </w:r>
      <w:bookmarkEnd w:id="69"/>
    </w:p>
    <w:p w:rsidR="00C46A62" w:rsidRPr="00AA33E1" w:rsidRDefault="00F379B7" w:rsidP="00F379B7">
      <w:pPr>
        <w:jc w:val="both"/>
        <w:rPr>
          <w:rFonts w:asciiTheme="minorHAnsi" w:hAnsiTheme="minorHAnsi" w:cstheme="minorHAnsi"/>
          <w:sz w:val="24"/>
          <w:szCs w:val="24"/>
          <w:lang w:val="nl-BE"/>
        </w:rPr>
      </w:pPr>
      <w:r>
        <w:rPr>
          <w:rFonts w:asciiTheme="minorHAnsi" w:hAnsiTheme="minorHAnsi" w:cstheme="minorHAnsi"/>
          <w:sz w:val="24"/>
          <w:szCs w:val="24"/>
        </w:rPr>
        <w:t>Tenslotte worden het t</w:t>
      </w:r>
      <w:r w:rsidR="00C46A62" w:rsidRPr="00F379B7">
        <w:rPr>
          <w:rFonts w:asciiTheme="minorHAnsi" w:hAnsiTheme="minorHAnsi" w:cstheme="minorHAnsi"/>
          <w:sz w:val="24"/>
          <w:szCs w:val="24"/>
        </w:rPr>
        <w:t>otaal elektrisch verbruik</w:t>
      </w:r>
      <w:r>
        <w:rPr>
          <w:rFonts w:asciiTheme="minorHAnsi" w:hAnsiTheme="minorHAnsi" w:cstheme="minorHAnsi"/>
          <w:sz w:val="24"/>
          <w:szCs w:val="24"/>
        </w:rPr>
        <w:t xml:space="preserve"> en de </w:t>
      </w:r>
      <w:r w:rsidR="00F7775B" w:rsidRPr="00AA33E1">
        <w:rPr>
          <w:rFonts w:asciiTheme="minorHAnsi" w:hAnsiTheme="minorHAnsi" w:cstheme="minorHAnsi"/>
          <w:sz w:val="24"/>
          <w:szCs w:val="24"/>
          <w:lang w:val="nl-BE"/>
        </w:rPr>
        <w:t>opgenomen</w:t>
      </w:r>
      <w:r w:rsidR="00C46A62" w:rsidRPr="00AA33E1">
        <w:rPr>
          <w:rFonts w:asciiTheme="minorHAnsi" w:hAnsiTheme="minorHAnsi" w:cstheme="minorHAnsi"/>
          <w:sz w:val="24"/>
          <w:szCs w:val="24"/>
          <w:lang w:val="nl-BE"/>
        </w:rPr>
        <w:t xml:space="preserve"> elektrische energie door de volledige installati</w:t>
      </w:r>
      <w:r w:rsidR="005D0996">
        <w:rPr>
          <w:rFonts w:asciiTheme="minorHAnsi" w:hAnsiTheme="minorHAnsi" w:cstheme="minorHAnsi"/>
          <w:sz w:val="24"/>
          <w:szCs w:val="24"/>
          <w:lang w:val="nl-BE"/>
        </w:rPr>
        <w:t>e voor koude en warmteproductie</w:t>
      </w:r>
      <w:r>
        <w:rPr>
          <w:rFonts w:asciiTheme="minorHAnsi" w:hAnsiTheme="minorHAnsi" w:cstheme="minorHAnsi"/>
          <w:sz w:val="24"/>
          <w:szCs w:val="24"/>
          <w:lang w:val="nl-BE"/>
        </w:rPr>
        <w:t xml:space="preserve"> opge</w:t>
      </w:r>
      <w:r w:rsidR="00F7775B">
        <w:rPr>
          <w:rFonts w:asciiTheme="minorHAnsi" w:hAnsiTheme="minorHAnsi" w:cstheme="minorHAnsi"/>
          <w:sz w:val="24"/>
          <w:szCs w:val="24"/>
          <w:lang w:val="nl-BE"/>
        </w:rPr>
        <w:t>meten</w:t>
      </w:r>
      <w:r>
        <w:rPr>
          <w:rFonts w:asciiTheme="minorHAnsi" w:hAnsiTheme="minorHAnsi" w:cstheme="minorHAnsi"/>
          <w:sz w:val="24"/>
          <w:szCs w:val="24"/>
          <w:lang w:val="nl-BE"/>
        </w:rPr>
        <w:t>.</w:t>
      </w:r>
    </w:p>
    <w:p w:rsidR="00C46A62" w:rsidRPr="00AA33E1" w:rsidRDefault="00C46A62" w:rsidP="001E1AF8">
      <w:pPr>
        <w:pStyle w:val="Niveau2"/>
      </w:pPr>
      <w:bookmarkStart w:id="70" w:name="_Toc470092382"/>
      <w:r w:rsidRPr="00AA33E1">
        <w:t>Beveiligingen</w:t>
      </w:r>
      <w:bookmarkEnd w:id="70"/>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beveiligingen die noodzakelijk zijn voor het behoud van een goede werking van het systeem zijn afhankelijk van de toestand waarin het systeem zich bevindt.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Indien het overschrijden van de beveiligingen aanleiding geeft tot schade aan de installatie of de installatie door een niet correcte werking van het </w:t>
      </w:r>
      <w:r w:rsidR="001B11D0" w:rsidRPr="00AA33E1">
        <w:rPr>
          <w:rFonts w:asciiTheme="minorHAnsi" w:hAnsiTheme="minorHAnsi" w:cstheme="minorHAnsi"/>
          <w:sz w:val="24"/>
          <w:szCs w:val="24"/>
          <w:lang w:val="nl-BE"/>
        </w:rPr>
        <w:t>apparaat onbestuurbaar</w:t>
      </w:r>
      <w:r w:rsidRPr="00AA33E1">
        <w:rPr>
          <w:rFonts w:asciiTheme="minorHAnsi" w:hAnsiTheme="minorHAnsi" w:cstheme="minorHAnsi"/>
          <w:sz w:val="24"/>
          <w:szCs w:val="24"/>
          <w:lang w:val="nl-BE"/>
        </w:rPr>
        <w:t xml:space="preserve"> wordt dan is er sprake van een storing. Binnen 2 seconden na de detectie van een storing wordt een snelle afschakelprocedure gestart en wordt het systeem uitgeschakeld.</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andere beveiligingen geven aanleiding tot een melding, die toelaat de nodige actie te ondernemen.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Zowel bij melding als bij storing wordt via het onderstation een foutmelding doorgegeven aan de beheerder.</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storingen en meldingen worden in een beveiligingsoverzicht ondergebracht met datum en tijd van optreden. </w:t>
      </w:r>
    </w:p>
    <w:p w:rsidR="00C46A62" w:rsidRPr="00AA33E1" w:rsidRDefault="00C46A62" w:rsidP="00F81F0C">
      <w:pPr>
        <w:pStyle w:val="Niveau3"/>
      </w:pPr>
      <w:bookmarkStart w:id="71" w:name="_Toc470092383"/>
      <w:r w:rsidRPr="00AA33E1">
        <w:t>Algemene beveiligingen</w:t>
      </w:r>
      <w:bookmarkEnd w:id="71"/>
    </w:p>
    <w:p w:rsidR="00C46A62" w:rsidRPr="00AA33E1" w:rsidRDefault="00C46A62" w:rsidP="001E1AF8">
      <w:pPr>
        <w:pStyle w:val="Niveau4"/>
      </w:pPr>
      <w:r w:rsidRPr="00AA33E1">
        <w:t>Beveiligingen van het systeem als geheel</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Maximale circuitdruk</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Minimale circuitdruk</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Wegvallen communicatie met gebouw</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Minimale werkingstijden in bepaalde bedrijfstoestand</w:t>
      </w:r>
    </w:p>
    <w:p w:rsidR="00C46A62" w:rsidRPr="00AA33E1" w:rsidRDefault="00C46A62" w:rsidP="001E1AF8">
      <w:pPr>
        <w:pStyle w:val="Niveau4"/>
      </w:pPr>
      <w:r w:rsidRPr="00AA33E1">
        <w:t>Component</w:t>
      </w:r>
      <w:r w:rsidR="001B2A41">
        <w:t>-</w:t>
      </w:r>
      <w:r w:rsidRPr="00AA33E1">
        <w:t>eigen beveiligingen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Analoge metingen zijn beveiligd op minimale en maximale waarden</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Maximale schakelfrequenties van de componenten (</w:t>
      </w:r>
      <w:r w:rsidR="001B11D0">
        <w:rPr>
          <w:rFonts w:asciiTheme="minorHAnsi" w:hAnsiTheme="minorHAnsi" w:cstheme="minorHAnsi"/>
          <w:sz w:val="24"/>
          <w:lang w:val="nl-BE"/>
        </w:rPr>
        <w:t>bronpomp,</w:t>
      </w:r>
      <w:r w:rsidRPr="00AA33E1">
        <w:rPr>
          <w:rFonts w:asciiTheme="minorHAnsi" w:hAnsiTheme="minorHAnsi" w:cstheme="minorHAnsi"/>
          <w:sz w:val="24"/>
          <w:lang w:val="nl-BE"/>
        </w:rPr>
        <w:t xml:space="preserve"> frequentieomvormer, circulatiepompen, compressoren, kleppen)</w:t>
      </w:r>
    </w:p>
    <w:p w:rsidR="00C46A62" w:rsidRPr="00AA33E1" w:rsidRDefault="00C46A62" w:rsidP="001E1AF8">
      <w:pPr>
        <w:pStyle w:val="Niveau4"/>
      </w:pPr>
      <w:r w:rsidRPr="00AA33E1">
        <w:lastRenderedPageBreak/>
        <w:t>Interne beveiligingen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Fasebewaking</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Spanningsbewaking</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Storing frequentieregelaar</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Storing warmtepomp</w:t>
      </w:r>
    </w:p>
    <w:p w:rsidR="00C46A62" w:rsidRPr="00AA33E1" w:rsidRDefault="00C46A62" w:rsidP="001E1AF8">
      <w:pPr>
        <w:pStyle w:val="Niveau4"/>
      </w:pPr>
      <w:r w:rsidRPr="00AA33E1">
        <w:t>Status beveiligingen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Bronpomp</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Kleppen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Warmtepomp</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Circulatiepompen</w:t>
      </w:r>
    </w:p>
    <w:p w:rsidR="00C46A62" w:rsidRPr="00AA33E1" w:rsidRDefault="00C46A62" w:rsidP="001E1AF8">
      <w:pPr>
        <w:pStyle w:val="Niveau4"/>
      </w:pPr>
      <w:r w:rsidRPr="00AA33E1">
        <w:t>Andere beveiligingen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Antivries beveiliging van alle vorstgevoelige locaties (putbehuizing, inspectieputten, bovengronds aangelegd l</w:t>
      </w:r>
      <w:r w:rsidR="001B11D0">
        <w:rPr>
          <w:rFonts w:asciiTheme="minorHAnsi" w:hAnsiTheme="minorHAnsi" w:cstheme="minorHAnsi"/>
          <w:sz w:val="24"/>
          <w:lang w:val="nl-BE"/>
        </w:rPr>
        <w:t>eidingwerk buiten het gebouw, …</w:t>
      </w:r>
      <w:r w:rsidRPr="00AA33E1">
        <w:rPr>
          <w:rFonts w:asciiTheme="minorHAnsi" w:hAnsiTheme="minorHAnsi" w:cstheme="minorHAnsi"/>
          <w:sz w:val="24"/>
          <w:lang w:val="nl-BE"/>
        </w:rPr>
        <w:t>)</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Elke bronpomp kan in de putbehuizing door middel van een werkschakelaar spanningsloos worden gemaakt. Deze toestand wordt ook gemeld aan het onderstation.</w:t>
      </w:r>
    </w:p>
    <w:p w:rsidR="00C46A62" w:rsidRPr="00AA33E1" w:rsidRDefault="00C46A62" w:rsidP="00F81F0C">
      <w:pPr>
        <w:pStyle w:val="Niveau3"/>
      </w:pPr>
      <w:bookmarkStart w:id="72" w:name="_Toc470092384"/>
      <w:r w:rsidRPr="00AA33E1">
        <w:t>Aanvullende beveiligingen in de rusttoestand</w:t>
      </w:r>
      <w:bookmarkEnd w:id="72"/>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Overschrijding tijdsduur drukhandhaving</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Overschrij</w:t>
      </w:r>
      <w:r w:rsidR="001B2A41">
        <w:rPr>
          <w:rFonts w:asciiTheme="minorHAnsi" w:hAnsiTheme="minorHAnsi" w:cstheme="minorHAnsi"/>
          <w:sz w:val="24"/>
          <w:lang w:val="nl-BE"/>
        </w:rPr>
        <w:t xml:space="preserve">ding frequentie </w:t>
      </w:r>
      <w:proofErr w:type="spellStart"/>
      <w:r w:rsidR="001B2A41">
        <w:rPr>
          <w:rFonts w:asciiTheme="minorHAnsi" w:hAnsiTheme="minorHAnsi" w:cstheme="minorHAnsi"/>
          <w:sz w:val="24"/>
          <w:lang w:val="nl-BE"/>
        </w:rPr>
        <w:t>drukhandhavingen</w:t>
      </w:r>
      <w:proofErr w:type="spellEnd"/>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Afwijking tussen de grondwaterstanden in de koude en de warme bronnen </w:t>
      </w:r>
    </w:p>
    <w:p w:rsidR="00C46A62" w:rsidRPr="00AA33E1" w:rsidRDefault="00C46A62" w:rsidP="00F81F0C">
      <w:pPr>
        <w:pStyle w:val="Niveau3"/>
      </w:pPr>
      <w:bookmarkStart w:id="73" w:name="_Toc470092385"/>
      <w:r w:rsidRPr="00AA33E1">
        <w:t>Aanvullende beveiligingen tijdens bedrijf</w:t>
      </w:r>
      <w:bookmarkEnd w:id="73"/>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Maximum grondwaterpeil in bronnen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Minimum grondwaterpeil in bronnen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Maximale relatieve stijghoogtewijziging bronnen t.o.v. het systeemdebiet</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Overschrijding tijdsduur stoppen</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Regelgrootheid blijft achter op setpunt</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Spuicriterium bereikt</w:t>
      </w:r>
    </w:p>
    <w:p w:rsidR="00C46A62" w:rsidRPr="00AA33E1" w:rsidRDefault="00C46A62" w:rsidP="00F81F0C">
      <w:pPr>
        <w:pStyle w:val="Niveau3"/>
      </w:pPr>
      <w:bookmarkStart w:id="74" w:name="_Toc470092386"/>
      <w:r w:rsidRPr="00AA33E1">
        <w:t>Aanvullende beveiliging tijdens het spuien en het vullen</w:t>
      </w:r>
      <w:bookmarkEnd w:id="74"/>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Minimum grondwaterpeil in bronnen</w:t>
      </w:r>
    </w:p>
    <w:p w:rsidR="00C46A62" w:rsidRPr="00AA33E1" w:rsidRDefault="00C46A62" w:rsidP="001E1AF8">
      <w:pPr>
        <w:pStyle w:val="Niveau2"/>
      </w:pPr>
      <w:bookmarkStart w:id="75" w:name="_Toc470092387"/>
      <w:r w:rsidRPr="00AA33E1">
        <w:lastRenderedPageBreak/>
        <w:t>Registraties</w:t>
      </w:r>
      <w:bookmarkEnd w:id="75"/>
    </w:p>
    <w:p w:rsidR="00C46A62" w:rsidRPr="00AA33E1" w:rsidRDefault="00C46A62" w:rsidP="00F81F0C">
      <w:pPr>
        <w:pStyle w:val="Niveau3"/>
      </w:pPr>
      <w:bookmarkStart w:id="76" w:name="_Toc470092388"/>
      <w:r w:rsidRPr="00AA33E1">
        <w:t xml:space="preserve">Algemene </w:t>
      </w:r>
      <w:r w:rsidR="001B2A41">
        <w:t>r</w:t>
      </w:r>
      <w:r w:rsidRPr="00AA33E1">
        <w:t>egistraties</w:t>
      </w:r>
      <w:bookmarkEnd w:id="76"/>
      <w:r w:rsidRPr="00AA33E1">
        <w:t xml:space="preserv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systeemregistraties en de opslag van </w:t>
      </w:r>
      <w:r w:rsidR="001B2A41" w:rsidRPr="00AA33E1">
        <w:rPr>
          <w:rFonts w:asciiTheme="minorHAnsi" w:hAnsiTheme="minorHAnsi" w:cstheme="minorHAnsi"/>
          <w:sz w:val="24"/>
          <w:szCs w:val="24"/>
          <w:lang w:val="nl-BE"/>
        </w:rPr>
        <w:t>systeem gegevens</w:t>
      </w:r>
      <w:r w:rsidRPr="00AA33E1">
        <w:rPr>
          <w:rFonts w:asciiTheme="minorHAnsi" w:hAnsiTheme="minorHAnsi" w:cstheme="minorHAnsi"/>
          <w:sz w:val="24"/>
          <w:szCs w:val="24"/>
          <w:lang w:val="nl-BE"/>
        </w:rPr>
        <w:t xml:space="preserve"> vinden plaats in het onderstation of desgewenst in het gebouwsysteem.</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analoge </w:t>
      </w:r>
      <w:r w:rsidR="001B2A41">
        <w:rPr>
          <w:rFonts w:asciiTheme="minorHAnsi" w:hAnsiTheme="minorHAnsi" w:cstheme="minorHAnsi"/>
          <w:sz w:val="24"/>
          <w:szCs w:val="24"/>
          <w:lang w:val="nl-BE"/>
        </w:rPr>
        <w:t xml:space="preserve">variabelen </w:t>
      </w:r>
      <w:r w:rsidRPr="00AA33E1">
        <w:rPr>
          <w:rFonts w:asciiTheme="minorHAnsi" w:hAnsiTheme="minorHAnsi" w:cstheme="minorHAnsi"/>
          <w:sz w:val="24"/>
          <w:szCs w:val="24"/>
          <w:lang w:val="nl-BE"/>
        </w:rPr>
        <w:t>(temperaturen, drukken, debieten, vermogens, buitentemperatuur</w:t>
      </w:r>
      <w:r w:rsidR="001B2A41">
        <w:rPr>
          <w:rFonts w:asciiTheme="minorHAnsi" w:hAnsiTheme="minorHAnsi" w:cstheme="minorHAnsi"/>
          <w:sz w:val="24"/>
          <w:szCs w:val="24"/>
          <w:lang w:val="nl-BE"/>
        </w:rPr>
        <w:t>, </w:t>
      </w:r>
      <w:r w:rsidRPr="00AA33E1">
        <w:rPr>
          <w:rFonts w:asciiTheme="minorHAnsi" w:hAnsiTheme="minorHAnsi" w:cstheme="minorHAnsi"/>
          <w:sz w:val="24"/>
          <w:szCs w:val="24"/>
          <w:lang w:val="nl-BE"/>
        </w:rPr>
        <w:t>…) en digitale variabelen (systeemtoestanden, klepstanden, …) worden opgeslagen en kunnen in trend geplaatst worden.</w:t>
      </w:r>
    </w:p>
    <w:p w:rsidR="00C46A62" w:rsidRPr="00AA33E1" w:rsidRDefault="00C46A62" w:rsidP="00F81F0C">
      <w:pPr>
        <w:pStyle w:val="Niveau3"/>
      </w:pPr>
      <w:bookmarkStart w:id="77" w:name="_Toc470092389"/>
      <w:r w:rsidRPr="00AA33E1">
        <w:t xml:space="preserve">Registraties </w:t>
      </w:r>
      <w:r w:rsidR="001B2A41">
        <w:t>g</w:t>
      </w:r>
      <w:r w:rsidRPr="00AA33E1">
        <w:t>rondwatersysteem</w:t>
      </w:r>
      <w:bookmarkEnd w:id="77"/>
      <w:r w:rsidRPr="00AA33E1">
        <w:t xml:space="preserv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Voor het grondwatersysteem worden </w:t>
      </w:r>
      <w:r w:rsidR="001B2A41">
        <w:rPr>
          <w:rFonts w:asciiTheme="minorHAnsi" w:hAnsiTheme="minorHAnsi" w:cstheme="minorHAnsi"/>
          <w:sz w:val="24"/>
          <w:szCs w:val="24"/>
          <w:lang w:val="nl-BE"/>
        </w:rPr>
        <w:t>per uur</w:t>
      </w:r>
      <w:r w:rsidRPr="00AA33E1">
        <w:rPr>
          <w:rFonts w:asciiTheme="minorHAnsi" w:hAnsiTheme="minorHAnsi" w:cstheme="minorHAnsi"/>
          <w:sz w:val="24"/>
          <w:szCs w:val="24"/>
          <w:lang w:val="nl-BE"/>
        </w:rPr>
        <w:t xml:space="preserve"> registraties gemaakt</w:t>
      </w:r>
      <w:r w:rsidR="009D3401"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De gegevens blijven </w:t>
      </w:r>
      <w:r w:rsidR="009D3401" w:rsidRPr="00AA33E1">
        <w:rPr>
          <w:rFonts w:asciiTheme="minorHAnsi" w:hAnsiTheme="minorHAnsi" w:cstheme="minorHAnsi"/>
          <w:sz w:val="24"/>
          <w:szCs w:val="24"/>
          <w:lang w:val="nl-BE"/>
        </w:rPr>
        <w:t xml:space="preserve">minstens </w:t>
      </w:r>
      <w:r w:rsidRPr="00AA33E1">
        <w:rPr>
          <w:rFonts w:asciiTheme="minorHAnsi" w:hAnsiTheme="minorHAnsi" w:cstheme="minorHAnsi"/>
          <w:sz w:val="24"/>
          <w:szCs w:val="24"/>
          <w:lang w:val="nl-BE"/>
        </w:rPr>
        <w:t>2 jaar beschikbaar op het onderstation na het beëindigen van het registratiejaar</w:t>
      </w:r>
      <w:r w:rsidR="009D3401" w:rsidRPr="00AA33E1">
        <w:rPr>
          <w:rFonts w:asciiTheme="minorHAnsi" w:hAnsiTheme="minorHAnsi" w:cstheme="minorHAnsi"/>
          <w:sz w:val="24"/>
          <w:szCs w:val="24"/>
          <w:lang w:val="nl-BE"/>
        </w:rPr>
        <w:t xml:space="preserve"> en worden automatisch overschreven indien het geheugen vol is</w:t>
      </w:r>
      <w:r w:rsidRPr="00AA33E1">
        <w:rPr>
          <w:rFonts w:asciiTheme="minorHAnsi" w:hAnsiTheme="minorHAnsi" w:cstheme="minorHAnsi"/>
          <w:sz w:val="24"/>
          <w:szCs w:val="24"/>
          <w:lang w:val="nl-BE"/>
        </w:rPr>
        <w:t xml:space="preserv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Volgende gegevens dienen te worden </w:t>
      </w:r>
      <w:r w:rsidR="001B2A41" w:rsidRPr="00AA33E1">
        <w:rPr>
          <w:rFonts w:asciiTheme="minorHAnsi" w:hAnsiTheme="minorHAnsi" w:cstheme="minorHAnsi"/>
          <w:sz w:val="24"/>
          <w:szCs w:val="24"/>
          <w:lang w:val="nl-BE"/>
        </w:rPr>
        <w:t>geregistreerd:</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grondwaterpeil in de </w:t>
      </w:r>
      <w:proofErr w:type="spellStart"/>
      <w:r w:rsidR="00C46A62" w:rsidRPr="00AA33E1">
        <w:rPr>
          <w:rFonts w:asciiTheme="minorHAnsi" w:hAnsiTheme="minorHAnsi" w:cstheme="minorHAnsi"/>
          <w:sz w:val="24"/>
          <w:lang w:val="nl-BE"/>
        </w:rPr>
        <w:t>peilput</w:t>
      </w:r>
      <w:proofErr w:type="spellEnd"/>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grondwaterpeil van de koude bron</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grondwaterpeil van de warme bron</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ogenblikkelijk debiet van het grondwatersysteem</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spuivolume </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onttrokken grondwatervolume aan de koude bron</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onttrokken grondwatervolume aan de warme bron</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totale energiewisseling met het gebouwsysteem tijdens de werking van de koude bron (ontladen)</w:t>
      </w:r>
    </w:p>
    <w:p w:rsidR="00C46A62" w:rsidRPr="00AA33E1" w:rsidRDefault="001B2A41"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totale energiewisseling met het gebouwsysteem tijdens de werking van de warme bron (laden)</w:t>
      </w:r>
    </w:p>
    <w:p w:rsidR="00C46A62" w:rsidRPr="00AA33E1" w:rsidRDefault="001B2A41" w:rsidP="00502053">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systeemtoestand (laden – ontladen)</w:t>
      </w:r>
    </w:p>
    <w:p w:rsidR="00C46A62" w:rsidRPr="00AA33E1" w:rsidRDefault="00A1514D" w:rsidP="00F81F0C">
      <w:pPr>
        <w:pStyle w:val="Niveau3"/>
      </w:pPr>
      <w:bookmarkStart w:id="78" w:name="_Toc470092390"/>
      <w:r>
        <w:t>Registratie</w:t>
      </w:r>
      <w:r w:rsidR="00C46A62" w:rsidRPr="00AA33E1">
        <w:t xml:space="preserve"> </w:t>
      </w:r>
      <w:r w:rsidR="001B2A41">
        <w:t>e</w:t>
      </w:r>
      <w:r w:rsidR="00C46A62" w:rsidRPr="00AA33E1">
        <w:t>nergieprestaties</w:t>
      </w:r>
      <w:bookmarkEnd w:id="78"/>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Voor de monitoring van de energieprestaties worden </w:t>
      </w:r>
      <w:r w:rsidR="001B2A41">
        <w:rPr>
          <w:rFonts w:asciiTheme="minorHAnsi" w:hAnsiTheme="minorHAnsi" w:cstheme="minorHAnsi"/>
          <w:sz w:val="24"/>
          <w:szCs w:val="24"/>
          <w:lang w:val="nl-BE"/>
        </w:rPr>
        <w:t>per uur</w:t>
      </w:r>
      <w:r w:rsidRPr="00AA33E1">
        <w:rPr>
          <w:rFonts w:asciiTheme="minorHAnsi" w:hAnsiTheme="minorHAnsi" w:cstheme="minorHAnsi"/>
          <w:sz w:val="24"/>
          <w:szCs w:val="24"/>
          <w:lang w:val="nl-BE"/>
        </w:rPr>
        <w:t xml:space="preserve"> registraties gemaakt</w:t>
      </w:r>
      <w:r w:rsidR="009D3401" w:rsidRPr="00AA33E1">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De gegevens blijven </w:t>
      </w:r>
      <w:r w:rsidR="009D3401" w:rsidRPr="00AA33E1">
        <w:rPr>
          <w:rFonts w:asciiTheme="minorHAnsi" w:hAnsiTheme="minorHAnsi" w:cstheme="minorHAnsi"/>
          <w:sz w:val="24"/>
          <w:szCs w:val="24"/>
          <w:lang w:val="nl-BE"/>
        </w:rPr>
        <w:t xml:space="preserve">minimaal </w:t>
      </w:r>
      <w:r w:rsidRPr="00AA33E1">
        <w:rPr>
          <w:rFonts w:asciiTheme="minorHAnsi" w:hAnsiTheme="minorHAnsi" w:cstheme="minorHAnsi"/>
          <w:sz w:val="24"/>
          <w:szCs w:val="24"/>
          <w:lang w:val="nl-BE"/>
        </w:rPr>
        <w:t>2 jaar beschikba</w:t>
      </w:r>
      <w:r w:rsidR="009D3401" w:rsidRPr="00AA33E1">
        <w:rPr>
          <w:rFonts w:asciiTheme="minorHAnsi" w:hAnsiTheme="minorHAnsi" w:cstheme="minorHAnsi"/>
          <w:sz w:val="24"/>
          <w:szCs w:val="24"/>
          <w:lang w:val="nl-BE"/>
        </w:rPr>
        <w:t xml:space="preserve">ar op het onderstation en worden automatisch overschreven indien het geheugen vol is. </w:t>
      </w:r>
      <w:r w:rsidRPr="00AA33E1">
        <w:rPr>
          <w:rFonts w:asciiTheme="minorHAnsi" w:hAnsiTheme="minorHAnsi" w:cstheme="minorHAnsi"/>
          <w:sz w:val="24"/>
          <w:szCs w:val="24"/>
          <w:lang w:val="nl-BE"/>
        </w:rPr>
        <w:t xml:space="preserv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Volgende gegevens dienen geregistreerd te </w:t>
      </w:r>
      <w:r w:rsidR="003327A5" w:rsidRPr="00AA33E1">
        <w:rPr>
          <w:rFonts w:asciiTheme="minorHAnsi" w:hAnsiTheme="minorHAnsi" w:cstheme="minorHAnsi"/>
          <w:sz w:val="24"/>
          <w:szCs w:val="24"/>
          <w:lang w:val="nl-BE"/>
        </w:rPr>
        <w:t>worden:</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totale </w:t>
      </w:r>
      <w:proofErr w:type="spellStart"/>
      <w:r w:rsidR="00C46A62" w:rsidRPr="00AA33E1">
        <w:rPr>
          <w:rFonts w:asciiTheme="minorHAnsi" w:hAnsiTheme="minorHAnsi" w:cstheme="minorHAnsi"/>
          <w:sz w:val="24"/>
          <w:lang w:val="nl-BE"/>
        </w:rPr>
        <w:t>koudevraag</w:t>
      </w:r>
      <w:proofErr w:type="spellEnd"/>
      <w:r w:rsidR="00C46A62" w:rsidRPr="00AA33E1">
        <w:rPr>
          <w:rFonts w:asciiTheme="minorHAnsi" w:hAnsiTheme="minorHAnsi" w:cstheme="minorHAnsi"/>
          <w:sz w:val="24"/>
          <w:lang w:val="nl-BE"/>
        </w:rPr>
        <w:t xml:space="preserve"> aan het systeem</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totale warmtevraag aan het systeem</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totale </w:t>
      </w:r>
      <w:proofErr w:type="spellStart"/>
      <w:r w:rsidR="00C46A62" w:rsidRPr="00AA33E1">
        <w:rPr>
          <w:rFonts w:asciiTheme="minorHAnsi" w:hAnsiTheme="minorHAnsi" w:cstheme="minorHAnsi"/>
          <w:sz w:val="24"/>
          <w:lang w:val="nl-BE"/>
        </w:rPr>
        <w:t>koudep</w:t>
      </w:r>
      <w:r>
        <w:rPr>
          <w:rFonts w:asciiTheme="minorHAnsi" w:hAnsiTheme="minorHAnsi" w:cstheme="minorHAnsi"/>
          <w:sz w:val="24"/>
          <w:lang w:val="nl-BE"/>
        </w:rPr>
        <w:t>roductie</w:t>
      </w:r>
      <w:proofErr w:type="spellEnd"/>
      <w:r>
        <w:rPr>
          <w:rFonts w:asciiTheme="minorHAnsi" w:hAnsiTheme="minorHAnsi" w:cstheme="minorHAnsi"/>
          <w:sz w:val="24"/>
          <w:lang w:val="nl-BE"/>
        </w:rPr>
        <w:t xml:space="preserve"> vanuit de koude- warmte </w:t>
      </w:r>
      <w:r w:rsidR="00C46A62" w:rsidRPr="00AA33E1">
        <w:rPr>
          <w:rFonts w:asciiTheme="minorHAnsi" w:hAnsiTheme="minorHAnsi" w:cstheme="minorHAnsi"/>
          <w:sz w:val="24"/>
          <w:lang w:val="nl-BE"/>
        </w:rPr>
        <w:t>opslag</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w:t>
      </w:r>
      <w:proofErr w:type="spellStart"/>
      <w:r w:rsidR="00C46A62" w:rsidRPr="00AA33E1">
        <w:rPr>
          <w:rFonts w:asciiTheme="minorHAnsi" w:hAnsiTheme="minorHAnsi" w:cstheme="minorHAnsi"/>
          <w:sz w:val="24"/>
          <w:lang w:val="nl-BE"/>
        </w:rPr>
        <w:t>koudelevering</w:t>
      </w:r>
      <w:proofErr w:type="spellEnd"/>
      <w:r w:rsidR="00C46A62" w:rsidRPr="00AA33E1">
        <w:rPr>
          <w:rFonts w:asciiTheme="minorHAnsi" w:hAnsiTheme="minorHAnsi" w:cstheme="minorHAnsi"/>
          <w:sz w:val="24"/>
          <w:lang w:val="nl-BE"/>
        </w:rPr>
        <w:t xml:space="preserve"> van de warmtepomp aan de koude-warmte opslag</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elektriciteitsverbruik van de circulatiepompen van de verdamper en de condensor</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elektriciteitsverbruik van de het totale systeem</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lastRenderedPageBreak/>
        <w:t>De</w:t>
      </w:r>
      <w:r w:rsidR="00C46A62" w:rsidRPr="00AA33E1">
        <w:rPr>
          <w:rFonts w:asciiTheme="minorHAnsi" w:hAnsiTheme="minorHAnsi" w:cstheme="minorHAnsi"/>
          <w:sz w:val="24"/>
          <w:lang w:val="nl-BE"/>
        </w:rPr>
        <w:t xml:space="preserve"> systeemtoestanden </w:t>
      </w:r>
      <w:r w:rsidRPr="00AA33E1">
        <w:rPr>
          <w:rFonts w:asciiTheme="minorHAnsi" w:hAnsiTheme="minorHAnsi" w:cstheme="minorHAnsi"/>
          <w:sz w:val="24"/>
          <w:lang w:val="nl-BE"/>
        </w:rPr>
        <w:t>(verwarmen</w:t>
      </w:r>
      <w:r w:rsidR="00C46A62" w:rsidRPr="00AA33E1">
        <w:rPr>
          <w:rFonts w:asciiTheme="minorHAnsi" w:hAnsiTheme="minorHAnsi" w:cstheme="minorHAnsi"/>
          <w:sz w:val="24"/>
          <w:lang w:val="nl-BE"/>
        </w:rPr>
        <w:t xml:space="preserve"> – koelen – koelen en verwarmen – laden –</w:t>
      </w:r>
      <w:r>
        <w:rPr>
          <w:rFonts w:asciiTheme="minorHAnsi" w:hAnsiTheme="minorHAnsi" w:cstheme="minorHAnsi"/>
          <w:sz w:val="24"/>
          <w:lang w:val="nl-BE"/>
        </w:rPr>
        <w:t xml:space="preserve"> </w:t>
      </w:r>
      <w:r w:rsidR="00C46A62" w:rsidRPr="00AA33E1">
        <w:rPr>
          <w:rFonts w:asciiTheme="minorHAnsi" w:hAnsiTheme="minorHAnsi" w:cstheme="minorHAnsi"/>
          <w:sz w:val="24"/>
          <w:lang w:val="nl-BE"/>
        </w:rPr>
        <w:t xml:space="preserve">ontladen – rust - </w:t>
      </w:r>
      <w:r w:rsidRPr="00AA33E1">
        <w:rPr>
          <w:rFonts w:asciiTheme="minorHAnsi" w:hAnsiTheme="minorHAnsi" w:cstheme="minorHAnsi"/>
          <w:sz w:val="24"/>
          <w:lang w:val="nl-BE"/>
        </w:rPr>
        <w:t>uit)</w:t>
      </w:r>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vermogen van de </w:t>
      </w:r>
      <w:proofErr w:type="spellStart"/>
      <w:r w:rsidR="00C46A62" w:rsidRPr="00AA33E1">
        <w:rPr>
          <w:rFonts w:asciiTheme="minorHAnsi" w:hAnsiTheme="minorHAnsi" w:cstheme="minorHAnsi"/>
          <w:sz w:val="24"/>
          <w:lang w:val="nl-BE"/>
        </w:rPr>
        <w:t>koudevraag</w:t>
      </w:r>
      <w:proofErr w:type="spellEnd"/>
    </w:p>
    <w:p w:rsidR="00C46A62" w:rsidRPr="00AA33E1" w:rsidRDefault="003327A5"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w:t>
      </w:r>
      <w:r w:rsidR="00C46A62" w:rsidRPr="00AA33E1">
        <w:rPr>
          <w:rFonts w:asciiTheme="minorHAnsi" w:hAnsiTheme="minorHAnsi" w:cstheme="minorHAnsi"/>
          <w:sz w:val="24"/>
          <w:lang w:val="nl-BE"/>
        </w:rPr>
        <w:t xml:space="preserve"> vermogen van de warmtevraag</w:t>
      </w:r>
    </w:p>
    <w:p w:rsidR="00C46A62" w:rsidRPr="00AA33E1" w:rsidRDefault="003327A5" w:rsidP="00502053">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buitentemperatuur</w:t>
      </w:r>
    </w:p>
    <w:p w:rsidR="00C46A62" w:rsidRPr="00AA33E1" w:rsidRDefault="00C46A62" w:rsidP="001E1AF8">
      <w:pPr>
        <w:pStyle w:val="Niveau2"/>
      </w:pPr>
      <w:bookmarkStart w:id="79" w:name="_Toc470092391"/>
      <w:r w:rsidRPr="00AA33E1">
        <w:t>Grafische weergave</w:t>
      </w:r>
      <w:bookmarkEnd w:id="79"/>
      <w:r w:rsidRPr="00AA33E1">
        <w:t xml:space="preserve"> </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koude en </w:t>
      </w:r>
      <w:r w:rsidR="003327A5" w:rsidRPr="00AA33E1">
        <w:rPr>
          <w:rFonts w:asciiTheme="minorHAnsi" w:hAnsiTheme="minorHAnsi" w:cstheme="minorHAnsi"/>
          <w:sz w:val="24"/>
          <w:szCs w:val="24"/>
          <w:lang w:val="nl-BE"/>
        </w:rPr>
        <w:t>warmte</w:t>
      </w:r>
      <w:r w:rsidR="003327A5">
        <w:rPr>
          <w:rFonts w:asciiTheme="minorHAnsi" w:hAnsiTheme="minorHAnsi" w:cstheme="minorHAnsi"/>
          <w:sz w:val="24"/>
          <w:szCs w:val="24"/>
          <w:lang w:val="nl-BE"/>
        </w:rPr>
        <w:t>opslag</w:t>
      </w:r>
      <w:r w:rsidRPr="00AA33E1">
        <w:rPr>
          <w:rFonts w:asciiTheme="minorHAnsi" w:hAnsiTheme="minorHAnsi" w:cstheme="minorHAnsi"/>
          <w:sz w:val="24"/>
          <w:szCs w:val="24"/>
          <w:lang w:val="nl-BE"/>
        </w:rPr>
        <w:t xml:space="preserve">systeem kan met behulp van de nodige bijgeleverde software grafisch worden weergegeven op een </w:t>
      </w:r>
      <w:r w:rsidR="003327A5" w:rsidRPr="00AA33E1">
        <w:rPr>
          <w:rFonts w:asciiTheme="minorHAnsi" w:hAnsiTheme="minorHAnsi" w:cstheme="minorHAnsi"/>
          <w:sz w:val="24"/>
          <w:szCs w:val="24"/>
          <w:lang w:val="nl-BE"/>
        </w:rPr>
        <w:t>pc</w:t>
      </w:r>
      <w:r w:rsidRPr="00AA33E1">
        <w:rPr>
          <w:rFonts w:asciiTheme="minorHAnsi" w:hAnsiTheme="minorHAnsi" w:cstheme="minorHAnsi"/>
          <w:sz w:val="24"/>
          <w:szCs w:val="24"/>
          <w:lang w:val="nl-BE"/>
        </w:rPr>
        <w:t xml:space="preserve">. De grafische overzichten geven de installatie en de ogenblikkelijke parameters (temperaturen, drukken, debieten, klepstanden, systeemtoestanden op een overzichtelijke wijze weer. De grafische beelden worden ter goedkeuring voorgelegd aan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w:t>
      </w:r>
    </w:p>
    <w:p w:rsidR="00C46A62" w:rsidRPr="00AA33E1" w:rsidRDefault="00C46A62" w:rsidP="001E1AF8">
      <w:pPr>
        <w:pStyle w:val="Niveau2"/>
      </w:pPr>
      <w:bookmarkStart w:id="80" w:name="_Toc470092392"/>
      <w:r w:rsidRPr="00AA33E1">
        <w:t>Communicati</w:t>
      </w:r>
      <w:r w:rsidR="002745B7" w:rsidRPr="00AA33E1">
        <w:t>e</w:t>
      </w:r>
      <w:bookmarkEnd w:id="80"/>
      <w:r w:rsidRPr="00AA33E1">
        <w:t xml:space="preserve"> </w:t>
      </w:r>
    </w:p>
    <w:p w:rsidR="00C46A62" w:rsidRPr="00AA33E1" w:rsidRDefault="00C46A62" w:rsidP="00F81F0C">
      <w:pPr>
        <w:pStyle w:val="Niveau3"/>
      </w:pPr>
      <w:bookmarkStart w:id="81" w:name="_Toc470092393"/>
      <w:r w:rsidRPr="00AA33E1">
        <w:t>Communicatie met het gebouwbeheersysteem (GBS)</w:t>
      </w:r>
      <w:bookmarkEnd w:id="81"/>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communicatie tussen het gebouwbeheersysteem en </w:t>
      </w:r>
      <w:r w:rsidR="00063330" w:rsidRPr="00AA33E1">
        <w:rPr>
          <w:rFonts w:asciiTheme="minorHAnsi" w:hAnsiTheme="minorHAnsi" w:cstheme="minorHAnsi"/>
          <w:sz w:val="24"/>
          <w:szCs w:val="24"/>
          <w:lang w:val="nl-BE"/>
        </w:rPr>
        <w:t>de KWO</w:t>
      </w:r>
      <w:r w:rsidRPr="00AA33E1">
        <w:rPr>
          <w:rFonts w:asciiTheme="minorHAnsi" w:hAnsiTheme="minorHAnsi" w:cstheme="minorHAnsi"/>
          <w:sz w:val="24"/>
          <w:szCs w:val="24"/>
          <w:lang w:val="nl-BE"/>
        </w:rPr>
        <w:t xml:space="preserve"> gebeurt</w:t>
      </w:r>
      <w:r w:rsidR="009D3401" w:rsidRPr="00AA33E1">
        <w:rPr>
          <w:rFonts w:asciiTheme="minorHAnsi" w:hAnsiTheme="minorHAnsi" w:cstheme="minorHAnsi"/>
          <w:sz w:val="24"/>
          <w:szCs w:val="24"/>
          <w:lang w:val="nl-BE"/>
        </w:rPr>
        <w:t xml:space="preserve"> via potentiaalvrije contacten en via LON of het </w:t>
      </w:r>
      <w:r w:rsidR="003327A5" w:rsidRPr="00AA33E1">
        <w:rPr>
          <w:rFonts w:asciiTheme="minorHAnsi" w:hAnsiTheme="minorHAnsi" w:cstheme="minorHAnsi"/>
          <w:sz w:val="24"/>
          <w:szCs w:val="24"/>
          <w:lang w:val="nl-BE"/>
        </w:rPr>
        <w:t>BACNET-protocol</w:t>
      </w:r>
      <w:r w:rsidR="009D3401" w:rsidRPr="00AA33E1">
        <w:rPr>
          <w:rFonts w:asciiTheme="minorHAnsi" w:hAnsiTheme="minorHAnsi" w:cstheme="minorHAnsi"/>
          <w:sz w:val="24"/>
          <w:szCs w:val="24"/>
          <w:lang w:val="nl-BE"/>
        </w:rPr>
        <w:t>.</w:t>
      </w:r>
    </w:p>
    <w:p w:rsidR="00C46A62" w:rsidRPr="00AA33E1" w:rsidRDefault="00C46A62" w:rsidP="00F81F0C">
      <w:pPr>
        <w:pStyle w:val="Niveau4"/>
      </w:pPr>
      <w:r w:rsidRPr="00AA33E1">
        <w:t xml:space="preserve">Inkomende parameters </w:t>
      </w:r>
      <w:r w:rsidR="00063330" w:rsidRPr="00AA33E1">
        <w:t>KWO</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Wel </w:t>
      </w:r>
      <w:r w:rsidR="003327A5">
        <w:rPr>
          <w:rFonts w:asciiTheme="minorHAnsi" w:hAnsiTheme="minorHAnsi" w:cstheme="minorHAnsi"/>
          <w:sz w:val="24"/>
          <w:lang w:val="nl-BE"/>
        </w:rPr>
        <w:t>w</w:t>
      </w:r>
      <w:r w:rsidRPr="00AA33E1">
        <w:rPr>
          <w:rFonts w:asciiTheme="minorHAnsi" w:hAnsiTheme="minorHAnsi" w:cstheme="minorHAnsi"/>
          <w:sz w:val="24"/>
          <w:lang w:val="nl-BE"/>
        </w:rPr>
        <w:t xml:space="preserve">armtevraag </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Geen </w:t>
      </w:r>
      <w:r w:rsidR="003327A5">
        <w:rPr>
          <w:rFonts w:asciiTheme="minorHAnsi" w:hAnsiTheme="minorHAnsi" w:cstheme="minorHAnsi"/>
          <w:sz w:val="24"/>
          <w:lang w:val="nl-BE"/>
        </w:rPr>
        <w:t>w</w:t>
      </w:r>
      <w:r w:rsidRPr="00AA33E1">
        <w:rPr>
          <w:rFonts w:asciiTheme="minorHAnsi" w:hAnsiTheme="minorHAnsi" w:cstheme="minorHAnsi"/>
          <w:sz w:val="24"/>
          <w:lang w:val="nl-BE"/>
        </w:rPr>
        <w:t>armtevraag</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Wel </w:t>
      </w:r>
      <w:proofErr w:type="spellStart"/>
      <w:r w:rsidR="003327A5">
        <w:rPr>
          <w:rFonts w:asciiTheme="minorHAnsi" w:hAnsiTheme="minorHAnsi" w:cstheme="minorHAnsi"/>
          <w:sz w:val="24"/>
          <w:lang w:val="nl-BE"/>
        </w:rPr>
        <w:t>k</w:t>
      </w:r>
      <w:r w:rsidRPr="00AA33E1">
        <w:rPr>
          <w:rFonts w:asciiTheme="minorHAnsi" w:hAnsiTheme="minorHAnsi" w:cstheme="minorHAnsi"/>
          <w:sz w:val="24"/>
          <w:lang w:val="nl-BE"/>
        </w:rPr>
        <w:t>oudevraag</w:t>
      </w:r>
      <w:proofErr w:type="spellEnd"/>
      <w:r w:rsidRPr="00AA33E1">
        <w:rPr>
          <w:rFonts w:asciiTheme="minorHAnsi" w:hAnsiTheme="minorHAnsi" w:cstheme="minorHAnsi"/>
          <w:sz w:val="24"/>
          <w:lang w:val="nl-BE"/>
        </w:rPr>
        <w:t xml:space="preserve"> </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Geen </w:t>
      </w:r>
      <w:proofErr w:type="spellStart"/>
      <w:r w:rsidR="003327A5">
        <w:rPr>
          <w:rFonts w:asciiTheme="minorHAnsi" w:hAnsiTheme="minorHAnsi" w:cstheme="minorHAnsi"/>
          <w:sz w:val="24"/>
          <w:lang w:val="nl-BE"/>
        </w:rPr>
        <w:t>k</w:t>
      </w:r>
      <w:r w:rsidRPr="00AA33E1">
        <w:rPr>
          <w:rFonts w:asciiTheme="minorHAnsi" w:hAnsiTheme="minorHAnsi" w:cstheme="minorHAnsi"/>
          <w:sz w:val="24"/>
          <w:lang w:val="nl-BE"/>
        </w:rPr>
        <w:t>oudevraag</w:t>
      </w:r>
      <w:proofErr w:type="spellEnd"/>
      <w:r w:rsidRPr="00AA33E1">
        <w:rPr>
          <w:rFonts w:asciiTheme="minorHAnsi" w:hAnsiTheme="minorHAnsi" w:cstheme="minorHAnsi"/>
          <w:sz w:val="24"/>
          <w:lang w:val="nl-BE"/>
        </w:rPr>
        <w:t xml:space="preserve"> </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Buitentemperatuur</w:t>
      </w:r>
      <w:r w:rsidR="003327A5">
        <w:rPr>
          <w:rFonts w:asciiTheme="minorHAnsi" w:hAnsiTheme="minorHAnsi" w:cstheme="minorHAnsi"/>
          <w:sz w:val="24"/>
          <w:lang w:val="nl-BE"/>
        </w:rPr>
        <w:t xml:space="preserve"> </w:t>
      </w:r>
      <w:r w:rsidRPr="00AA33E1">
        <w:rPr>
          <w:rFonts w:asciiTheme="minorHAnsi" w:hAnsiTheme="minorHAnsi" w:cstheme="minorHAnsi"/>
          <w:sz w:val="24"/>
          <w:lang w:val="nl-BE"/>
        </w:rPr>
        <w:t>(AI)</w:t>
      </w:r>
    </w:p>
    <w:p w:rsidR="00C46A62" w:rsidRPr="00AA33E1" w:rsidRDefault="00C46A62" w:rsidP="00F81F0C">
      <w:pPr>
        <w:pStyle w:val="Niveau4"/>
      </w:pPr>
      <w:r w:rsidRPr="00AA33E1">
        <w:t xml:space="preserve">Uitgaande parameters </w:t>
      </w:r>
      <w:r w:rsidR="00063330" w:rsidRPr="00AA33E1">
        <w:t>KWO</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Rust</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Normaal bedrijf</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Storing KWO</w:t>
      </w:r>
    </w:p>
    <w:p w:rsidR="00C46A62" w:rsidRPr="00AA33E1" w:rsidRDefault="00C46A62" w:rsidP="003E16A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Storing WP</w:t>
      </w:r>
    </w:p>
    <w:p w:rsidR="00C46A62" w:rsidRPr="00AA33E1" w:rsidRDefault="00C46A62" w:rsidP="00F81F0C">
      <w:pPr>
        <w:pStyle w:val="Niveau3"/>
      </w:pPr>
      <w:bookmarkStart w:id="82" w:name="_Toc470092394"/>
      <w:r w:rsidRPr="00AA33E1">
        <w:t>Toegang van op afstand</w:t>
      </w:r>
      <w:bookmarkEnd w:id="82"/>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Door derden wordt in de technische ruimte een internetverbinding voorzien.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Via deze </w:t>
      </w:r>
      <w:r w:rsidR="003327A5">
        <w:rPr>
          <w:rFonts w:asciiTheme="minorHAnsi" w:hAnsiTheme="minorHAnsi" w:cstheme="minorHAnsi"/>
          <w:sz w:val="24"/>
          <w:szCs w:val="24"/>
          <w:lang w:val="nl-BE"/>
        </w:rPr>
        <w:t>verbinding</w:t>
      </w:r>
      <w:r w:rsidRPr="00AA33E1">
        <w:rPr>
          <w:rFonts w:asciiTheme="minorHAnsi" w:hAnsiTheme="minorHAnsi" w:cstheme="minorHAnsi"/>
          <w:sz w:val="24"/>
          <w:szCs w:val="24"/>
          <w:lang w:val="nl-BE"/>
        </w:rPr>
        <w:t xml:space="preserve"> zorgt de aannemer ervoor dat het beheersysteem vanop afstand en op een veilige manier toegankelijk wordt gemaakt voor derden.</w:t>
      </w:r>
    </w:p>
    <w:p w:rsidR="00C46A62" w:rsidRPr="00AA33E1" w:rsidRDefault="00C46A62" w:rsidP="001E1AF8">
      <w:pPr>
        <w:pStyle w:val="Niveau2"/>
      </w:pPr>
      <w:bookmarkStart w:id="83" w:name="_Toc470092395"/>
      <w:r w:rsidRPr="00AA33E1">
        <w:lastRenderedPageBreak/>
        <w:t>Bedrijfszekerheid</w:t>
      </w:r>
      <w:bookmarkEnd w:id="83"/>
    </w:p>
    <w:p w:rsidR="00C46A62" w:rsidRPr="00AA33E1" w:rsidRDefault="00C46A62" w:rsidP="002745B7">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installatie is zo geconcipieerd dat een maximale bedrijfszekerheid wordt bekomen.</w:t>
      </w:r>
      <w:r w:rsidR="002745B7" w:rsidRPr="00AA33E1">
        <w:rPr>
          <w:rFonts w:asciiTheme="minorHAnsi" w:hAnsiTheme="minorHAnsi" w:cstheme="minorHAnsi"/>
          <w:sz w:val="24"/>
          <w:lang w:val="nl-BE"/>
        </w:rPr>
        <w:t xml:space="preserve"> </w:t>
      </w:r>
      <w:r w:rsidRPr="00AA33E1">
        <w:rPr>
          <w:rFonts w:asciiTheme="minorHAnsi" w:hAnsiTheme="minorHAnsi" w:cstheme="minorHAnsi"/>
          <w:sz w:val="24"/>
          <w:lang w:val="nl-BE"/>
        </w:rPr>
        <w:t>De warmtepomp is uitgerust met minimaal 2 compressoren.</w:t>
      </w:r>
    </w:p>
    <w:p w:rsidR="00C46A62" w:rsidRPr="00AA33E1" w:rsidRDefault="00C46A62" w:rsidP="001E1AF8">
      <w:pPr>
        <w:pStyle w:val="Niveau2"/>
      </w:pPr>
      <w:bookmarkStart w:id="84" w:name="_Toc470092396"/>
      <w:r w:rsidRPr="00AA33E1">
        <w:t>Testen</w:t>
      </w:r>
      <w:bookmarkEnd w:id="84"/>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Voordat het systeem ter plaatse getest wordt of in bedrijf wordt gesteld, dient dit zowel inwendig als uitwendig grondig gereinigd te zijn. Tijdens het spoelen dienen alle voor beschadiging gevoelige apparaten en appendages te worden beschermd. De aanbevelingen in de betreffende handleidingen van de divers</w:t>
      </w:r>
      <w:r w:rsidR="003327A5">
        <w:rPr>
          <w:rFonts w:asciiTheme="minorHAnsi" w:hAnsiTheme="minorHAnsi" w:cstheme="minorHAnsi"/>
          <w:sz w:val="24"/>
          <w:szCs w:val="24"/>
          <w:lang w:val="nl-BE"/>
        </w:rPr>
        <w:t>e</w:t>
      </w:r>
      <w:r w:rsidRPr="00AA33E1">
        <w:rPr>
          <w:rFonts w:asciiTheme="minorHAnsi" w:hAnsiTheme="minorHAnsi" w:cstheme="minorHAnsi"/>
          <w:sz w:val="24"/>
          <w:szCs w:val="24"/>
          <w:lang w:val="nl-BE"/>
        </w:rPr>
        <w:t xml:space="preserve"> componenten dienen opgevolgd te worden. Elk onderdeel van het systeem moet worden onderworpen aan een grondige inspectie en/of beproeving om er zeker van te zijn dat het overeenkomt met het ontwerp, de fabrikantspecificaties, -tekeningen en dat materialen en vakmanschap voldoen aan aanvaardbare kwaliteitsnormen.</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inspecteren en beproeven moet worden gecoördineerd door </w:t>
      </w:r>
      <w:r w:rsidR="003327A5">
        <w:rPr>
          <w:rFonts w:asciiTheme="minorHAnsi" w:hAnsiTheme="minorHAnsi" w:cstheme="minorHAnsi"/>
          <w:sz w:val="24"/>
          <w:szCs w:val="24"/>
          <w:lang w:val="nl-BE"/>
        </w:rPr>
        <w:t>een daartoe bevoegd</w:t>
      </w:r>
      <w:r w:rsidRPr="00AA33E1">
        <w:rPr>
          <w:rFonts w:asciiTheme="minorHAnsi" w:hAnsiTheme="minorHAnsi" w:cstheme="minorHAnsi"/>
          <w:sz w:val="24"/>
          <w:szCs w:val="24"/>
          <w:lang w:val="nl-BE"/>
        </w:rPr>
        <w:t xml:space="preserve"> technicus in nauwe samenwerking met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De technicus moet volledig vertrouwd zijn met de te beproeven componenten en installatie. De technicus moet van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goedkeuring verkrijgen voor de te volgen procedures alvorens te beginnen met inspectie, testen en beproeven.</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is verantwoordelijk voor het beschikbaar zijn van testger</w:t>
      </w:r>
      <w:r w:rsidR="003327A5">
        <w:rPr>
          <w:rFonts w:asciiTheme="minorHAnsi" w:hAnsiTheme="minorHAnsi" w:cstheme="minorHAnsi"/>
          <w:sz w:val="24"/>
          <w:szCs w:val="24"/>
          <w:lang w:val="nl-BE"/>
        </w:rPr>
        <w:t xml:space="preserve">eedschap, beproevingsapparatuur, </w:t>
      </w:r>
      <w:r w:rsidRPr="00AA33E1">
        <w:rPr>
          <w:rFonts w:asciiTheme="minorHAnsi" w:hAnsiTheme="minorHAnsi" w:cstheme="minorHAnsi"/>
          <w:sz w:val="24"/>
          <w:szCs w:val="24"/>
          <w:lang w:val="nl-BE"/>
        </w:rPr>
        <w:t xml:space="preserve">faciliteiten en verbruiksartikelen. De geconstateerde defecten en/of afwijkingen ten opzichte van de specificaties of algemene eisen, dienen terstond te worden gemeld aan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Van alle inspecties, test- en beproevingsactiviteiten dient een rapport te worden opgesteld welke binnen 10 dagen na beëindiging van deze activiteiten ondertekend overhandigd moet worden aan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In de rapporten moeten zowel de ontwerpwaarden als de opgemeten waarden worden vermeld, alsmede moeten de werkpunten en dergelijke opgenomen worden.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kan eisen dat de aannemer in de garantietermijn bij lage- en hoge buitentemperaturen de inregeling van het systeem nogmaals controleert.</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gebreken in vakmanschap, materialen en resultaat, foutieve instellingen of andere onregelmatigheden die tijdens het testen en beproeven naar voren komen dienen te worden hersteld, waarbij het betreffende deel van de procedure voor testen en beproeven dient te worden herhaald en dit op kosten van de aannemer.</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dient voldoende en kundige medewerkers in te zetten om alle benodigde testen uit te voeren en de systemen te bedienen en in werking te houden tijdens de periode van testen en beproeven. De definitieve inbedrijfstelling dient te worden geleid door gespecialiseerde vakmensen in het testen van grondwatersystemen. Alle werkzaamheden moeten worden verricht onder rechtstreeks toezicht van een technicus met drie of meer jaar ervaring op dit gebied.</w:t>
      </w:r>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beproeven van de hoofdonderdelen dient plaats te vinden nadat alle componenten zijn gemonteerd. Isoleren van het leidingwerk dient pas plaats te vinden nadat alle componenten </w:t>
      </w:r>
      <w:r w:rsidRPr="00AA33E1">
        <w:rPr>
          <w:rFonts w:asciiTheme="minorHAnsi" w:hAnsiTheme="minorHAnsi" w:cstheme="minorHAnsi"/>
          <w:sz w:val="24"/>
          <w:szCs w:val="24"/>
          <w:lang w:val="nl-BE"/>
        </w:rPr>
        <w:lastRenderedPageBreak/>
        <w:t>zijn getest.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Er dient een onderscheid gemaakt te worden tussen </w:t>
      </w:r>
      <w:r w:rsidR="003327A5" w:rsidRPr="00AA33E1">
        <w:rPr>
          <w:rFonts w:asciiTheme="minorHAnsi" w:hAnsiTheme="minorHAnsi" w:cstheme="minorHAnsi"/>
          <w:sz w:val="24"/>
          <w:szCs w:val="24"/>
          <w:lang w:val="nl-BE"/>
        </w:rPr>
        <w:t>elektrotechnische</w:t>
      </w:r>
      <w:r w:rsidRPr="00AA33E1">
        <w:rPr>
          <w:rFonts w:asciiTheme="minorHAnsi" w:hAnsiTheme="minorHAnsi" w:cstheme="minorHAnsi"/>
          <w:sz w:val="24"/>
          <w:szCs w:val="24"/>
          <w:lang w:val="nl-BE"/>
        </w:rPr>
        <w:t xml:space="preserve"> testen </w:t>
      </w:r>
      <w:r w:rsidR="003327A5" w:rsidRPr="00AA33E1">
        <w:rPr>
          <w:rFonts w:asciiTheme="minorHAnsi" w:hAnsiTheme="minorHAnsi" w:cstheme="minorHAnsi"/>
          <w:sz w:val="24"/>
          <w:szCs w:val="24"/>
          <w:lang w:val="nl-BE"/>
        </w:rPr>
        <w:t>en hydraulische</w:t>
      </w:r>
      <w:r w:rsidRPr="00AA33E1">
        <w:rPr>
          <w:rFonts w:asciiTheme="minorHAnsi" w:hAnsiTheme="minorHAnsi" w:cstheme="minorHAnsi"/>
          <w:sz w:val="24"/>
          <w:szCs w:val="24"/>
          <w:lang w:val="nl-BE"/>
        </w:rPr>
        <w:t xml:space="preserve"> testen.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Eerst wordt </w:t>
      </w:r>
      <w:r w:rsidR="003327A5">
        <w:rPr>
          <w:rFonts w:asciiTheme="minorHAnsi" w:hAnsiTheme="minorHAnsi" w:cstheme="minorHAnsi"/>
          <w:sz w:val="24"/>
          <w:szCs w:val="24"/>
          <w:lang w:val="nl-BE"/>
        </w:rPr>
        <w:t>de</w:t>
      </w:r>
      <w:r w:rsidRPr="00AA33E1">
        <w:rPr>
          <w:rFonts w:asciiTheme="minorHAnsi" w:hAnsiTheme="minorHAnsi" w:cstheme="minorHAnsi"/>
          <w:sz w:val="24"/>
          <w:szCs w:val="24"/>
          <w:lang w:val="nl-BE"/>
        </w:rPr>
        <w:t xml:space="preserve"> elektrisch</w:t>
      </w:r>
      <w:r w:rsidR="003327A5">
        <w:rPr>
          <w:rFonts w:asciiTheme="minorHAnsi" w:hAnsiTheme="minorHAnsi" w:cstheme="minorHAnsi"/>
          <w:sz w:val="24"/>
          <w:szCs w:val="24"/>
          <w:lang w:val="nl-BE"/>
        </w:rPr>
        <w:t>e</w:t>
      </w:r>
      <w:r w:rsidRPr="00AA33E1">
        <w:rPr>
          <w:rFonts w:asciiTheme="minorHAnsi" w:hAnsiTheme="minorHAnsi" w:cstheme="minorHAnsi"/>
          <w:sz w:val="24"/>
          <w:szCs w:val="24"/>
          <w:lang w:val="nl-BE"/>
        </w:rPr>
        <w:t xml:space="preserve"> </w:t>
      </w:r>
      <w:r w:rsidR="003327A5">
        <w:rPr>
          <w:rFonts w:asciiTheme="minorHAnsi" w:hAnsiTheme="minorHAnsi" w:cstheme="minorHAnsi"/>
          <w:sz w:val="24"/>
          <w:szCs w:val="24"/>
          <w:lang w:val="nl-BE"/>
        </w:rPr>
        <w:t>uitrusting</w:t>
      </w:r>
      <w:r w:rsidRPr="00AA33E1">
        <w:rPr>
          <w:rFonts w:asciiTheme="minorHAnsi" w:hAnsiTheme="minorHAnsi" w:cstheme="minorHAnsi"/>
          <w:sz w:val="24"/>
          <w:szCs w:val="24"/>
          <w:lang w:val="nl-BE"/>
        </w:rPr>
        <w:t xml:space="preserve"> afzonderlijk getest vanuit de MCC (Motor Control Cabinet). Draairichtingen van rotoren worden </w:t>
      </w:r>
      <w:r w:rsidR="003327A5" w:rsidRPr="00AA33E1">
        <w:rPr>
          <w:rFonts w:asciiTheme="minorHAnsi" w:hAnsiTheme="minorHAnsi" w:cstheme="minorHAnsi"/>
          <w:sz w:val="24"/>
          <w:szCs w:val="24"/>
          <w:lang w:val="nl-BE"/>
        </w:rPr>
        <w:t>gecontroleerd, elektrische</w:t>
      </w:r>
      <w:r w:rsidRPr="00AA33E1">
        <w:rPr>
          <w:rFonts w:asciiTheme="minorHAnsi" w:hAnsiTheme="minorHAnsi" w:cstheme="minorHAnsi"/>
          <w:sz w:val="24"/>
          <w:szCs w:val="24"/>
          <w:lang w:val="nl-BE"/>
        </w:rPr>
        <w:t xml:space="preserve"> signalen worden opgemeten en </w:t>
      </w:r>
      <w:r w:rsidR="003327A5" w:rsidRPr="00AA33E1">
        <w:rPr>
          <w:rFonts w:asciiTheme="minorHAnsi" w:hAnsiTheme="minorHAnsi" w:cstheme="minorHAnsi"/>
          <w:sz w:val="24"/>
          <w:szCs w:val="24"/>
          <w:lang w:val="nl-BE"/>
        </w:rPr>
        <w:t>gecontroleerd</w:t>
      </w:r>
      <w:r w:rsidR="003327A5">
        <w:rPr>
          <w:rFonts w:asciiTheme="minorHAnsi" w:hAnsiTheme="minorHAnsi" w:cstheme="minorHAnsi"/>
          <w:sz w:val="24"/>
          <w:szCs w:val="24"/>
          <w:lang w:val="nl-BE"/>
        </w:rPr>
        <w: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Gelijktijdig dient de </w:t>
      </w:r>
      <w:r w:rsidR="003327A5">
        <w:rPr>
          <w:rFonts w:asciiTheme="minorHAnsi" w:hAnsiTheme="minorHAnsi" w:cstheme="minorHAnsi"/>
          <w:sz w:val="24"/>
          <w:szCs w:val="24"/>
          <w:lang w:val="nl-BE"/>
        </w:rPr>
        <w:t>‘</w:t>
      </w:r>
      <w:proofErr w:type="spellStart"/>
      <w:r w:rsidRPr="00AA33E1">
        <w:rPr>
          <w:rFonts w:asciiTheme="minorHAnsi" w:hAnsiTheme="minorHAnsi" w:cstheme="minorHAnsi"/>
          <w:sz w:val="24"/>
          <w:szCs w:val="24"/>
          <w:lang w:val="nl-BE"/>
        </w:rPr>
        <w:t>factory</w:t>
      </w:r>
      <w:proofErr w:type="spellEnd"/>
      <w:r w:rsidRPr="00AA33E1">
        <w:rPr>
          <w:rFonts w:asciiTheme="minorHAnsi" w:hAnsiTheme="minorHAnsi" w:cstheme="minorHAnsi"/>
          <w:sz w:val="24"/>
          <w:szCs w:val="24"/>
          <w:lang w:val="nl-BE"/>
        </w:rPr>
        <w:t xml:space="preserve"> </w:t>
      </w:r>
      <w:proofErr w:type="spellStart"/>
      <w:r w:rsidRPr="00AA33E1">
        <w:rPr>
          <w:rFonts w:asciiTheme="minorHAnsi" w:hAnsiTheme="minorHAnsi" w:cstheme="minorHAnsi"/>
          <w:sz w:val="24"/>
          <w:szCs w:val="24"/>
          <w:lang w:val="nl-BE"/>
        </w:rPr>
        <w:t>acceptance</w:t>
      </w:r>
      <w:proofErr w:type="spellEnd"/>
      <w:r w:rsidR="003327A5">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test van het stuurprogramma te gebeuren. De uitvoerder is verplicht een protocol op te stellen, ter goedkeuring van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op basis waarvan deze testen zullen gebeuren. De bedoeling hiervan is de software in alle mogelijke bedrijfstoestanden foutenvrij te maken.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Bij goedkeuring van afronding van voorgaande testen, wordt overgegaan op de hydraulische testen. Hierbij wordt het hydraulische circuit getest op z’n dichtheid en sterkte. De aannemer perst de leidingen, samen met </w:t>
      </w:r>
      <w:r w:rsidR="00502053">
        <w:rPr>
          <w:rFonts w:asciiTheme="minorHAnsi" w:hAnsiTheme="minorHAnsi" w:cstheme="minorHAnsi"/>
          <w:sz w:val="24"/>
          <w:szCs w:val="24"/>
          <w:lang w:val="nl-BE"/>
        </w:rPr>
        <w:t>de uitrusting, af op minstens 1,</w:t>
      </w:r>
      <w:r w:rsidRPr="00AA33E1">
        <w:rPr>
          <w:rFonts w:asciiTheme="minorHAnsi" w:hAnsiTheme="minorHAnsi" w:cstheme="minorHAnsi"/>
          <w:sz w:val="24"/>
          <w:szCs w:val="24"/>
          <w:lang w:val="nl-BE"/>
        </w:rPr>
        <w:t xml:space="preserve">5 maal de maximale bedrijfsdruk maar nooit meer dan de nominale drukwaarde. Er worden zo veel mogelijk apparaten en toestellen opgenomen in dezelfde testopstelling, tenzij de werkdrukken in bedrijf danig verschillen. Wanneer warmtewisselaars opgenomen zijn in het </w:t>
      </w:r>
      <w:r w:rsidR="00502053" w:rsidRPr="00AA33E1">
        <w:rPr>
          <w:rFonts w:asciiTheme="minorHAnsi" w:hAnsiTheme="minorHAnsi" w:cstheme="minorHAnsi"/>
          <w:sz w:val="24"/>
          <w:szCs w:val="24"/>
          <w:lang w:val="nl-BE"/>
        </w:rPr>
        <w:t>testsysteem</w:t>
      </w:r>
      <w:r w:rsidRPr="00AA33E1">
        <w:rPr>
          <w:rFonts w:asciiTheme="minorHAnsi" w:hAnsiTheme="minorHAnsi" w:cstheme="minorHAnsi"/>
          <w:sz w:val="24"/>
          <w:szCs w:val="24"/>
          <w:lang w:val="nl-BE"/>
        </w:rPr>
        <w:t xml:space="preserve"> dient verzekerd te worden dat de secundaire zijde van de warmtewisselaar op atmosferische druk staat.</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Voor aanvang van de testen dient de uitvoerder het testprotocol met </w:t>
      </w:r>
      <w:r w:rsidR="00502053" w:rsidRPr="00AA33E1">
        <w:rPr>
          <w:rFonts w:asciiTheme="minorHAnsi" w:hAnsiTheme="minorHAnsi" w:cstheme="minorHAnsi"/>
          <w:sz w:val="24"/>
          <w:szCs w:val="24"/>
          <w:lang w:val="nl-BE"/>
        </w:rPr>
        <w:t>specificering</w:t>
      </w:r>
      <w:r w:rsidRPr="00AA33E1">
        <w:rPr>
          <w:rFonts w:asciiTheme="minorHAnsi" w:hAnsiTheme="minorHAnsi" w:cstheme="minorHAnsi"/>
          <w:sz w:val="24"/>
          <w:szCs w:val="24"/>
          <w:lang w:val="nl-BE"/>
        </w:rPr>
        <w:t xml:space="preserve"> van de verschillende testsy</w:t>
      </w:r>
      <w:r w:rsidR="00502053">
        <w:rPr>
          <w:rFonts w:asciiTheme="minorHAnsi" w:hAnsiTheme="minorHAnsi" w:cstheme="minorHAnsi"/>
          <w:sz w:val="24"/>
          <w:szCs w:val="24"/>
          <w:lang w:val="nl-BE"/>
        </w:rPr>
        <w:t xml:space="preserve">stemen, testmedium en testdruk </w:t>
      </w:r>
      <w:r w:rsidR="00502053" w:rsidRPr="00AA33E1">
        <w:rPr>
          <w:rFonts w:asciiTheme="minorHAnsi" w:hAnsiTheme="minorHAnsi" w:cstheme="minorHAnsi"/>
          <w:sz w:val="24"/>
          <w:szCs w:val="24"/>
          <w:lang w:val="nl-BE"/>
        </w:rPr>
        <w:t>ter goedkeuring in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onderdelen worden met water afgeperst, gedurende 2 uur. Hiervoor dienen tijdelijk eventueel extra </w:t>
      </w:r>
      <w:proofErr w:type="spellStart"/>
      <w:r w:rsidRPr="00AA33E1">
        <w:rPr>
          <w:rFonts w:asciiTheme="minorHAnsi" w:hAnsiTheme="minorHAnsi" w:cstheme="minorHAnsi"/>
          <w:sz w:val="24"/>
          <w:szCs w:val="24"/>
          <w:lang w:val="nl-BE"/>
        </w:rPr>
        <w:t>ontluchtingen</w:t>
      </w:r>
      <w:proofErr w:type="spellEnd"/>
      <w:r w:rsidRPr="00AA33E1">
        <w:rPr>
          <w:rFonts w:asciiTheme="minorHAnsi" w:hAnsiTheme="minorHAnsi" w:cstheme="minorHAnsi"/>
          <w:sz w:val="24"/>
          <w:szCs w:val="24"/>
          <w:lang w:val="nl-BE"/>
        </w:rPr>
        <w:t xml:space="preserve"> op de leidingen geplaatst te worden. Het testsysteem dient volledig luchtvrij te zijn.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uitvoerder dient alle betrokken partijen op de hoogte te brengen van de test die zal plaatsvinden, minstens 48 uren op voorhand. Na 2 uur wordt het circuit </w:t>
      </w:r>
      <w:r w:rsidR="00502053" w:rsidRPr="00AA33E1">
        <w:rPr>
          <w:rFonts w:asciiTheme="minorHAnsi" w:hAnsiTheme="minorHAnsi" w:cstheme="minorHAnsi"/>
          <w:sz w:val="24"/>
          <w:szCs w:val="24"/>
          <w:lang w:val="nl-BE"/>
        </w:rPr>
        <w:t>gecontroleerd</w:t>
      </w:r>
      <w:r w:rsidRPr="00AA33E1">
        <w:rPr>
          <w:rFonts w:asciiTheme="minorHAnsi" w:hAnsiTheme="minorHAnsi" w:cstheme="minorHAnsi"/>
          <w:sz w:val="24"/>
          <w:szCs w:val="24"/>
          <w:lang w:val="nl-BE"/>
        </w:rPr>
        <w:t xml:space="preserve"> op z’n drukverlies. Bij slagen van de test, </w:t>
      </w:r>
      <w:r w:rsidR="00502053" w:rsidRPr="00AA33E1">
        <w:rPr>
          <w:rFonts w:asciiTheme="minorHAnsi" w:hAnsiTheme="minorHAnsi" w:cstheme="minorHAnsi"/>
          <w:sz w:val="24"/>
          <w:szCs w:val="24"/>
          <w:lang w:val="nl-BE"/>
        </w:rPr>
        <w:t>d.w.z.</w:t>
      </w:r>
      <w:r w:rsidRPr="00AA33E1">
        <w:rPr>
          <w:rFonts w:asciiTheme="minorHAnsi" w:hAnsiTheme="minorHAnsi" w:cstheme="minorHAnsi"/>
          <w:sz w:val="24"/>
          <w:szCs w:val="24"/>
          <w:lang w:val="nl-BE"/>
        </w:rPr>
        <w:t xml:space="preserve"> wanneer in 2 uur tijd de druk niet is afgenomen, wordt het testcertificaat, te voorzien door de uitvoerder, door de betrokken partijen afgetekend. Bij niet slagen van de test, dient de aannemer zo spoedig mogelijk de fouten op te sporen, te herstellen en opnieuw de testprocedure zoals gespecifieerd in dit bestek te hernemen.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Na afronding van de druktesten, kan het systeem met het definitieve medium gevuld worden, en dienen de elektrotechnische sturingstesten testen te gebeuren. De software en de visualisatie zijn geïnstalleerd. Deze testen moeten de goede communicatie van de reële installatie met de visualisatie/sturingssysteem in alle mogelijke toestanden uitwijzen. De uitvoerder stelt een protocol ter goedkeuring op, waarin alle mogelijke handelingen en bedrijfstoestanden worden getest. De installatie wordt in deze fase bedreven van op de visualisatie of pc. </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Alle resultaten van het testen, beproeven en meten worden door de aannemer vastgelegd in een rapportage en overlegd aan de </w:t>
      </w:r>
      <w:r w:rsidR="000B70FF" w:rsidRPr="00AA33E1">
        <w:rPr>
          <w:rFonts w:asciiTheme="minorHAnsi" w:hAnsiTheme="minorHAnsi" w:cstheme="minorHAnsi"/>
          <w:sz w:val="24"/>
          <w:lang w:val="nl-BE"/>
        </w:rPr>
        <w:t>opdrachtgever</w:t>
      </w:r>
      <w:r w:rsidRPr="00AA33E1">
        <w:rPr>
          <w:rFonts w:asciiTheme="minorHAnsi" w:hAnsiTheme="minorHAnsi" w:cstheme="minorHAnsi"/>
          <w:sz w:val="24"/>
          <w:lang w:val="nl-BE"/>
        </w:rPr>
        <w:t xml:space="preserve">. Formulieren voor de metingen dienen vooraf ter goedkeuring aan de </w:t>
      </w:r>
      <w:r w:rsidR="000B70FF" w:rsidRPr="00AA33E1">
        <w:rPr>
          <w:rFonts w:asciiTheme="minorHAnsi" w:hAnsiTheme="minorHAnsi" w:cstheme="minorHAnsi"/>
          <w:sz w:val="24"/>
          <w:lang w:val="nl-BE"/>
        </w:rPr>
        <w:t>opdrachtgever</w:t>
      </w:r>
      <w:r w:rsidRPr="00AA33E1">
        <w:rPr>
          <w:rFonts w:asciiTheme="minorHAnsi" w:hAnsiTheme="minorHAnsi" w:cstheme="minorHAnsi"/>
          <w:sz w:val="24"/>
          <w:lang w:val="nl-BE"/>
        </w:rPr>
        <w:t xml:space="preserve"> te worden overhandigd. De aannemer moet de </w:t>
      </w:r>
      <w:r w:rsidR="000B70FF" w:rsidRPr="00AA33E1">
        <w:rPr>
          <w:rFonts w:asciiTheme="minorHAnsi" w:hAnsiTheme="minorHAnsi" w:cstheme="minorHAnsi"/>
          <w:sz w:val="24"/>
          <w:lang w:val="nl-BE"/>
        </w:rPr>
        <w:t>opdrachtgever</w:t>
      </w:r>
      <w:r w:rsidRPr="00AA33E1">
        <w:rPr>
          <w:rFonts w:asciiTheme="minorHAnsi" w:hAnsiTheme="minorHAnsi" w:cstheme="minorHAnsi"/>
          <w:sz w:val="24"/>
          <w:lang w:val="nl-BE"/>
        </w:rPr>
        <w:t xml:space="preserve"> steeds op de hoogte stellen van geplande testen en dit minstens 48 uur voor </w:t>
      </w:r>
      <w:r w:rsidRPr="00AA33E1">
        <w:rPr>
          <w:rFonts w:asciiTheme="minorHAnsi" w:hAnsiTheme="minorHAnsi" w:cstheme="minorHAnsi"/>
          <w:sz w:val="24"/>
          <w:lang w:val="nl-BE"/>
        </w:rPr>
        <w:lastRenderedPageBreak/>
        <w:t xml:space="preserve">het plaatsvinden van de testen. Nadat het gehele systeem is beproefd, bemeten en gerapporteerd kan de </w:t>
      </w:r>
      <w:r w:rsidR="000B70FF" w:rsidRPr="00AA33E1">
        <w:rPr>
          <w:rFonts w:asciiTheme="minorHAnsi" w:hAnsiTheme="minorHAnsi" w:cstheme="minorHAnsi"/>
          <w:sz w:val="24"/>
          <w:lang w:val="nl-BE"/>
        </w:rPr>
        <w:t>opdrachtgever</w:t>
      </w:r>
      <w:r w:rsidRPr="00AA33E1">
        <w:rPr>
          <w:rFonts w:asciiTheme="minorHAnsi" w:hAnsiTheme="minorHAnsi" w:cstheme="minorHAnsi"/>
          <w:sz w:val="24"/>
          <w:lang w:val="nl-BE"/>
        </w:rPr>
        <w:t xml:space="preserve"> de aannemer vragen </w:t>
      </w:r>
      <w:r w:rsidR="00502053">
        <w:rPr>
          <w:rFonts w:asciiTheme="minorHAnsi" w:hAnsiTheme="minorHAnsi" w:cstheme="minorHAnsi"/>
          <w:sz w:val="24"/>
          <w:lang w:val="nl-BE"/>
        </w:rPr>
        <w:t>een aantal zaken</w:t>
      </w:r>
      <w:r w:rsidRPr="00AA33E1">
        <w:rPr>
          <w:rFonts w:asciiTheme="minorHAnsi" w:hAnsiTheme="minorHAnsi" w:cstheme="minorHAnsi"/>
          <w:sz w:val="24"/>
          <w:lang w:val="nl-BE"/>
        </w:rPr>
        <w:t xml:space="preserve"> in haar aanwezigheid (steekproefsgewijs) te contro</w:t>
      </w:r>
      <w:r w:rsidR="00502053">
        <w:rPr>
          <w:rFonts w:asciiTheme="minorHAnsi" w:hAnsiTheme="minorHAnsi" w:cstheme="minorHAnsi"/>
          <w:sz w:val="24"/>
          <w:lang w:val="nl-BE"/>
        </w:rPr>
        <w:t>leren.</w:t>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710F9C">
      <w:pPr>
        <w:pStyle w:val="Niveau1"/>
      </w:pPr>
      <w:bookmarkStart w:id="85" w:name="_Toc470092397"/>
      <w:r w:rsidRPr="00AA33E1">
        <w:lastRenderedPageBreak/>
        <w:t>Onderhoudscontract</w:t>
      </w:r>
      <w:r w:rsidR="00BC4BEA">
        <w:t xml:space="preserve"> (optioneel)</w:t>
      </w:r>
      <w:bookmarkEnd w:id="85"/>
    </w:p>
    <w:p w:rsidR="00C46A62" w:rsidRPr="00AA33E1" w:rsidRDefault="00C46A62" w:rsidP="001E1AF8">
      <w:pPr>
        <w:pStyle w:val="Niveau2"/>
      </w:pPr>
      <w:bookmarkStart w:id="86" w:name="_Toc470092398"/>
      <w:r w:rsidRPr="00AA33E1">
        <w:t>Onderhoudscontract voor periodiek onderhoud en storingsafhandeling</w:t>
      </w:r>
      <w:bookmarkEnd w:id="86"/>
    </w:p>
    <w:p w:rsidR="00C46A62" w:rsidRPr="00AA33E1" w:rsidRDefault="00842D56"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onderhoudscontract omvat</w:t>
      </w:r>
      <w:r w:rsidR="00C46A62" w:rsidRPr="00AA33E1">
        <w:rPr>
          <w:rFonts w:asciiTheme="minorHAnsi" w:hAnsiTheme="minorHAnsi" w:cstheme="minorHAnsi"/>
          <w:sz w:val="24"/>
          <w:lang w:val="nl-BE"/>
        </w:rPr>
        <w:t>:</w:t>
      </w:r>
    </w:p>
    <w:p w:rsidR="00C46A62" w:rsidRPr="00502053"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502053">
        <w:rPr>
          <w:rFonts w:asciiTheme="minorHAnsi" w:hAnsiTheme="minorHAnsi" w:cstheme="minorHAnsi"/>
          <w:sz w:val="24"/>
          <w:lang w:val="nl-BE"/>
        </w:rPr>
        <w:t xml:space="preserve">De manuren voor het periodiek onderhoud en nazicht van alle componenten van de installatie conform de specificaties van de </w:t>
      </w:r>
      <w:r w:rsidR="002745B7" w:rsidRPr="00502053">
        <w:rPr>
          <w:rFonts w:asciiTheme="minorHAnsi" w:hAnsiTheme="minorHAnsi" w:cstheme="minorHAnsi"/>
          <w:sz w:val="24"/>
          <w:lang w:val="nl-BE"/>
        </w:rPr>
        <w:t>leveranciers:</w:t>
      </w:r>
    </w:p>
    <w:p w:rsidR="00C46A62" w:rsidRPr="00502053"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502053">
        <w:rPr>
          <w:rFonts w:asciiTheme="minorHAnsi" w:hAnsiTheme="minorHAnsi" w:cstheme="minorHAnsi"/>
          <w:sz w:val="24"/>
          <w:lang w:val="nl-BE"/>
        </w:rPr>
        <w:t>Het leveren van alle toebehoren (smeermiddelen, dichtingen, koelmiddel, slijtstukken, …) noodzakelijk voor het onderhoud.</w:t>
      </w:r>
    </w:p>
    <w:p w:rsidR="00C46A62" w:rsidRPr="00502053"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502053">
        <w:rPr>
          <w:rFonts w:asciiTheme="minorHAnsi" w:hAnsiTheme="minorHAnsi" w:cstheme="minorHAnsi"/>
          <w:sz w:val="24"/>
          <w:lang w:val="nl-BE"/>
        </w:rPr>
        <w:t>De manuren voor het opsporen van storingen en meldingen aan de installatie.</w:t>
      </w:r>
    </w:p>
    <w:p w:rsidR="00C46A62" w:rsidRPr="00502053"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502053">
        <w:rPr>
          <w:rFonts w:asciiTheme="minorHAnsi" w:hAnsiTheme="minorHAnsi" w:cstheme="minorHAnsi"/>
          <w:sz w:val="24"/>
          <w:lang w:val="nl-BE"/>
        </w:rPr>
        <w:t>De manuren voor het verhelpen van storingen en meldingen aan de installatie.</w:t>
      </w:r>
    </w:p>
    <w:p w:rsidR="00C46A62" w:rsidRPr="00502053"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502053">
        <w:rPr>
          <w:rFonts w:asciiTheme="minorHAnsi" w:hAnsiTheme="minorHAnsi" w:cstheme="minorHAnsi"/>
          <w:sz w:val="24"/>
          <w:lang w:val="nl-BE"/>
        </w:rPr>
        <w:t>De manuren voor het bewaken van het thermisch evenwicht van de koude-warmteopslag.</w:t>
      </w:r>
    </w:p>
    <w:p w:rsidR="00C46A62" w:rsidRPr="00502053" w:rsidRDefault="00C46A62" w:rsidP="00502053">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502053">
        <w:rPr>
          <w:rFonts w:asciiTheme="minorHAnsi" w:hAnsiTheme="minorHAnsi" w:cstheme="minorHAnsi"/>
          <w:sz w:val="24"/>
          <w:lang w:val="nl-BE"/>
        </w:rPr>
        <w:t>Het onderhouden van de bronnen.</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Het periodiek onderhoud gebeurt in overeenstemming met de specificaties van de leverancier en omvat </w:t>
      </w:r>
      <w:r w:rsidR="00FC1DE8" w:rsidRPr="00AA33E1">
        <w:rPr>
          <w:rFonts w:asciiTheme="minorHAnsi" w:hAnsiTheme="minorHAnsi" w:cstheme="minorHAnsi"/>
          <w:sz w:val="24"/>
          <w:lang w:val="nl-BE"/>
        </w:rPr>
        <w:t>minimaal:</w:t>
      </w:r>
    </w:p>
    <w:p w:rsidR="00C46A62" w:rsidRPr="00AA33E1" w:rsidRDefault="00FC1DE8"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Eén</w:t>
      </w:r>
      <w:r w:rsidR="00C46A62" w:rsidRPr="00AA33E1">
        <w:rPr>
          <w:rFonts w:asciiTheme="minorHAnsi" w:hAnsiTheme="minorHAnsi" w:cstheme="minorHAnsi"/>
          <w:sz w:val="24"/>
          <w:lang w:val="nl-BE"/>
        </w:rPr>
        <w:t xml:space="preserve"> visuele inspectie van de installatie elke 6 maand.</w:t>
      </w:r>
    </w:p>
    <w:p w:rsidR="00C46A62" w:rsidRPr="00AA33E1" w:rsidRDefault="00FC1DE8"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Eén</w:t>
      </w:r>
      <w:r w:rsidR="00C46A62" w:rsidRPr="00AA33E1">
        <w:rPr>
          <w:rFonts w:asciiTheme="minorHAnsi" w:hAnsiTheme="minorHAnsi" w:cstheme="minorHAnsi"/>
          <w:sz w:val="24"/>
          <w:lang w:val="nl-BE"/>
        </w:rPr>
        <w:t xml:space="preserve"> controle van het functioneren van de pompen, afsluiters, kleppen, frequentie omvormers, sensoren, opnemers, kachels, … elke 6 maand.</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onderhoud van de warmtepomp.</w:t>
      </w:r>
    </w:p>
    <w:p w:rsidR="00C46A62" w:rsidRPr="00AA33E1" w:rsidRDefault="00C46A62" w:rsidP="00502053">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Het spuien van de bronnen op het einde van het injectieseizoen </w:t>
      </w:r>
      <w:r w:rsidR="00FC1DE8" w:rsidRPr="00AA33E1">
        <w:rPr>
          <w:rFonts w:asciiTheme="minorHAnsi" w:hAnsiTheme="minorHAnsi" w:cstheme="minorHAnsi"/>
          <w:sz w:val="24"/>
          <w:lang w:val="nl-BE"/>
        </w:rPr>
        <w:t>(koude</w:t>
      </w:r>
      <w:r w:rsidRPr="00AA33E1">
        <w:rPr>
          <w:rFonts w:asciiTheme="minorHAnsi" w:hAnsiTheme="minorHAnsi" w:cstheme="minorHAnsi"/>
          <w:sz w:val="24"/>
          <w:lang w:val="nl-BE"/>
        </w:rPr>
        <w:t xml:space="preserve"> bronnen spuien na de zomer, warme bronnen spuien na de </w:t>
      </w:r>
      <w:r w:rsidR="00FC1DE8" w:rsidRPr="00AA33E1">
        <w:rPr>
          <w:rFonts w:asciiTheme="minorHAnsi" w:hAnsiTheme="minorHAnsi" w:cstheme="minorHAnsi"/>
          <w:sz w:val="24"/>
          <w:lang w:val="nl-BE"/>
        </w:rPr>
        <w:t>winter)</w:t>
      </w:r>
    </w:p>
    <w:p w:rsidR="00C46A62" w:rsidRPr="00AA33E1" w:rsidRDefault="00C46A62" w:rsidP="00502053">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Eén controle van de goede werking van de beveiligingen elk jaar.</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De maximale reactietijd na een storingsmelding bedraagt 48 uur.</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De aannemer zal een logboek bijhouden van de uitgevoerde inspecties en werkzaamheden.</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Het onderhoudscontract voor periodiek onderhoud wordt afgesloten voor een periode van 10 jaar. De termijn vangt aan op de dag van de definitieve oplevering.</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onderstaande kosten worden uitgesloten uit de aanbieding voor preventief onderhoud en </w:t>
      </w:r>
      <w:r w:rsidR="00FC1DE8" w:rsidRPr="00AA33E1">
        <w:rPr>
          <w:rFonts w:asciiTheme="minorHAnsi" w:hAnsiTheme="minorHAnsi" w:cstheme="minorHAnsi"/>
          <w:sz w:val="24"/>
          <w:lang w:val="nl-BE"/>
        </w:rPr>
        <w:t>storingsafhandeling:</w:t>
      </w:r>
    </w:p>
    <w:p w:rsidR="00C46A62" w:rsidRPr="00AA33E1" w:rsidRDefault="00C46A62" w:rsidP="00974EB0">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Werken die het gevolg zijn van externe oorzaken.</w:t>
      </w:r>
    </w:p>
    <w:p w:rsidR="00C46A62" w:rsidRPr="00AA33E1" w:rsidRDefault="00C46A62" w:rsidP="00974EB0">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kosten ter vervanging van componenten, </w:t>
      </w:r>
      <w:r w:rsidR="00FC1DE8" w:rsidRPr="00AA33E1">
        <w:rPr>
          <w:rFonts w:asciiTheme="minorHAnsi" w:hAnsiTheme="minorHAnsi" w:cstheme="minorHAnsi"/>
          <w:sz w:val="24"/>
          <w:lang w:val="nl-BE"/>
        </w:rPr>
        <w:t>excl. sensoren</w:t>
      </w:r>
      <w:r w:rsidRPr="00AA33E1">
        <w:rPr>
          <w:rFonts w:asciiTheme="minorHAnsi" w:hAnsiTheme="minorHAnsi" w:cstheme="minorHAnsi"/>
          <w:sz w:val="24"/>
          <w:lang w:val="nl-BE"/>
        </w:rPr>
        <w:t xml:space="preserve"> en opnemers, voor zover het defect aan deze component niet kan worden toegeschreven aan een fout in </w:t>
      </w:r>
      <w:r w:rsidR="00A826AA" w:rsidRPr="00AA33E1">
        <w:rPr>
          <w:rFonts w:asciiTheme="minorHAnsi" w:hAnsiTheme="minorHAnsi" w:cstheme="minorHAnsi"/>
          <w:sz w:val="24"/>
          <w:lang w:val="nl-BE"/>
        </w:rPr>
        <w:t>de installatie</w:t>
      </w:r>
      <w:r w:rsidRPr="00AA33E1">
        <w:rPr>
          <w:rFonts w:asciiTheme="minorHAnsi" w:hAnsiTheme="minorHAnsi" w:cstheme="minorHAnsi"/>
          <w:sz w:val="24"/>
          <w:lang w:val="nl-BE"/>
        </w:rPr>
        <w:t xml:space="preserve"> en de kosten niet vallen onder de garantie van de leverancier.</w:t>
      </w:r>
    </w:p>
    <w:p w:rsidR="00C46A62" w:rsidRPr="00AA33E1" w:rsidRDefault="00C46A62" w:rsidP="001E1AF8">
      <w:pPr>
        <w:pStyle w:val="Niveau2"/>
      </w:pPr>
      <w:bookmarkStart w:id="87" w:name="_Toc470092399"/>
      <w:r w:rsidRPr="00AA33E1">
        <w:t>Onderhoudscontract voor machinebreuk</w:t>
      </w:r>
      <w:bookmarkEnd w:id="87"/>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onderhoudscontract voor machinebreuk omvat:</w:t>
      </w:r>
    </w:p>
    <w:p w:rsidR="00C46A62" w:rsidRPr="00AA33E1" w:rsidRDefault="00C46A62" w:rsidP="00974EB0">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lastRenderedPageBreak/>
        <w:t>De manuren voor het leveren, het in- en uitbouwen van defecte componenten.</w:t>
      </w:r>
    </w:p>
    <w:p w:rsidR="00C46A62" w:rsidRPr="00AA33E1" w:rsidRDefault="00C46A62" w:rsidP="00974EB0">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Het leveren van de defecte componenten en hun toebehoren.</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bCs/>
          <w:sz w:val="24"/>
          <w:lang w:val="nl-BE"/>
        </w:rPr>
      </w:pPr>
      <w:r w:rsidRPr="00AA33E1">
        <w:rPr>
          <w:rFonts w:asciiTheme="minorHAnsi" w:hAnsiTheme="minorHAnsi" w:cstheme="minorHAnsi"/>
          <w:bCs/>
          <w:sz w:val="24"/>
          <w:lang w:val="nl-BE"/>
        </w:rPr>
        <w:t>De maximale reactietijd na</w:t>
      </w:r>
      <w:r w:rsidR="00A826AA" w:rsidRPr="00AA33E1">
        <w:rPr>
          <w:rFonts w:asciiTheme="minorHAnsi" w:hAnsiTheme="minorHAnsi" w:cstheme="minorHAnsi"/>
          <w:bCs/>
          <w:sz w:val="24"/>
          <w:lang w:val="nl-BE"/>
        </w:rPr>
        <w:t xml:space="preserve"> een storingsmelding bedraagt 48</w:t>
      </w:r>
      <w:r w:rsidRPr="00AA33E1">
        <w:rPr>
          <w:rFonts w:asciiTheme="minorHAnsi" w:hAnsiTheme="minorHAnsi" w:cstheme="minorHAnsi"/>
          <w:bCs/>
          <w:sz w:val="24"/>
          <w:lang w:val="nl-BE"/>
        </w:rPr>
        <w:t xml:space="preserve"> uur.</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 xml:space="preserve">Alle </w:t>
      </w:r>
      <w:r w:rsidR="00A826AA" w:rsidRPr="00AA33E1">
        <w:rPr>
          <w:rFonts w:asciiTheme="minorHAnsi" w:hAnsiTheme="minorHAnsi" w:cstheme="minorHAnsi"/>
          <w:bCs/>
          <w:sz w:val="24"/>
          <w:szCs w:val="24"/>
          <w:lang w:val="nl-BE"/>
        </w:rPr>
        <w:t xml:space="preserve">storingen aan </w:t>
      </w:r>
      <w:r w:rsidRPr="00AA33E1">
        <w:rPr>
          <w:rFonts w:asciiTheme="minorHAnsi" w:hAnsiTheme="minorHAnsi" w:cstheme="minorHAnsi"/>
          <w:bCs/>
          <w:sz w:val="24"/>
          <w:szCs w:val="24"/>
          <w:lang w:val="nl-BE"/>
        </w:rPr>
        <w:t>kritis</w:t>
      </w:r>
      <w:r w:rsidR="00A826AA" w:rsidRPr="00AA33E1">
        <w:rPr>
          <w:rFonts w:asciiTheme="minorHAnsi" w:hAnsiTheme="minorHAnsi" w:cstheme="minorHAnsi"/>
          <w:bCs/>
          <w:sz w:val="24"/>
          <w:szCs w:val="24"/>
          <w:lang w:val="nl-BE"/>
        </w:rPr>
        <w:t>che componenten worden binnen 7</w:t>
      </w:r>
      <w:r w:rsidRPr="00AA33E1">
        <w:rPr>
          <w:rFonts w:asciiTheme="minorHAnsi" w:hAnsiTheme="minorHAnsi" w:cstheme="minorHAnsi"/>
          <w:bCs/>
          <w:sz w:val="24"/>
          <w:szCs w:val="24"/>
          <w:lang w:val="nl-BE"/>
        </w:rPr>
        <w:t xml:space="preserve"> </w:t>
      </w:r>
      <w:r w:rsidR="00A826AA" w:rsidRPr="00AA33E1">
        <w:rPr>
          <w:rFonts w:asciiTheme="minorHAnsi" w:hAnsiTheme="minorHAnsi" w:cstheme="minorHAnsi"/>
          <w:bCs/>
          <w:sz w:val="24"/>
          <w:szCs w:val="24"/>
          <w:lang w:val="nl-BE"/>
        </w:rPr>
        <w:t>werkdagen verholpen eventueel door het instellen van een tijdelijk noodbedrijf waardoor de installatie operationeel blijft.</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 xml:space="preserve">De kritische componenten zijn de componenten die ertoe leiden dat de installatie niet kan </w:t>
      </w:r>
      <w:r w:rsidR="00FC1DE8" w:rsidRPr="00AA33E1">
        <w:rPr>
          <w:rFonts w:asciiTheme="minorHAnsi" w:hAnsiTheme="minorHAnsi" w:cstheme="minorHAnsi"/>
          <w:bCs/>
          <w:sz w:val="24"/>
          <w:szCs w:val="24"/>
          <w:lang w:val="nl-BE"/>
        </w:rPr>
        <w:t>tegemoetkomen aan haar prestaties</w:t>
      </w:r>
      <w:r w:rsidRPr="00AA33E1">
        <w:rPr>
          <w:rFonts w:asciiTheme="minorHAnsi" w:hAnsiTheme="minorHAnsi" w:cstheme="minorHAnsi"/>
          <w:bCs/>
          <w:sz w:val="24"/>
          <w:szCs w:val="24"/>
          <w:lang w:val="nl-BE"/>
        </w:rPr>
        <w:t>:</w:t>
      </w:r>
    </w:p>
    <w:p w:rsidR="00C46A62" w:rsidRPr="00974EB0" w:rsidRDefault="00C46A62" w:rsidP="00974EB0">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974EB0">
        <w:rPr>
          <w:rFonts w:asciiTheme="minorHAnsi" w:hAnsiTheme="minorHAnsi" w:cstheme="minorHAnsi"/>
          <w:sz w:val="24"/>
          <w:lang w:val="nl-BE"/>
        </w:rPr>
        <w:t>Kleppen</w:t>
      </w:r>
    </w:p>
    <w:p w:rsidR="00C46A62" w:rsidRPr="00974EB0" w:rsidRDefault="00C46A62" w:rsidP="00974EB0">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974EB0">
        <w:rPr>
          <w:rFonts w:asciiTheme="minorHAnsi" w:hAnsiTheme="minorHAnsi" w:cstheme="minorHAnsi"/>
          <w:sz w:val="24"/>
          <w:lang w:val="nl-BE"/>
        </w:rPr>
        <w:t>Bronpompen</w:t>
      </w:r>
    </w:p>
    <w:p w:rsidR="00C46A62" w:rsidRPr="00974EB0" w:rsidRDefault="00C46A62" w:rsidP="00974EB0">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974EB0">
        <w:rPr>
          <w:rFonts w:asciiTheme="minorHAnsi" w:hAnsiTheme="minorHAnsi" w:cstheme="minorHAnsi"/>
          <w:sz w:val="24"/>
          <w:lang w:val="nl-BE"/>
        </w:rPr>
        <w:t>Frequentieomvormer bronpompen</w:t>
      </w:r>
    </w:p>
    <w:p w:rsidR="00C46A62" w:rsidRPr="00974EB0" w:rsidRDefault="00C46A62" w:rsidP="00974EB0">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974EB0">
        <w:rPr>
          <w:rFonts w:asciiTheme="minorHAnsi" w:hAnsiTheme="minorHAnsi" w:cstheme="minorHAnsi"/>
          <w:sz w:val="24"/>
          <w:lang w:val="nl-BE"/>
        </w:rPr>
        <w:t>Regelmodules</w:t>
      </w:r>
    </w:p>
    <w:p w:rsidR="00C46A62" w:rsidRPr="00AA33E1" w:rsidRDefault="00C46A62" w:rsidP="00974EB0">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Autonoom besturingssysteem</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Componenten die geen aanleiding geven tot het niet functioneren van het systeem </w:t>
      </w:r>
      <w:r w:rsidR="00FC1DE8" w:rsidRPr="00AA33E1">
        <w:rPr>
          <w:rFonts w:asciiTheme="minorHAnsi" w:hAnsiTheme="minorHAnsi" w:cstheme="minorHAnsi"/>
          <w:sz w:val="24"/>
          <w:lang w:val="nl-BE"/>
        </w:rPr>
        <w:t>(circulatiepompen</w:t>
      </w:r>
      <w:r w:rsidRPr="00AA33E1">
        <w:rPr>
          <w:rFonts w:asciiTheme="minorHAnsi" w:hAnsiTheme="minorHAnsi" w:cstheme="minorHAnsi"/>
          <w:sz w:val="24"/>
          <w:lang w:val="nl-BE"/>
        </w:rPr>
        <w:t xml:space="preserve">, compressoren </w:t>
      </w:r>
      <w:r w:rsidR="00FC1DE8" w:rsidRPr="00AA33E1">
        <w:rPr>
          <w:rFonts w:asciiTheme="minorHAnsi" w:hAnsiTheme="minorHAnsi" w:cstheme="minorHAnsi"/>
          <w:sz w:val="24"/>
          <w:lang w:val="nl-BE"/>
        </w:rPr>
        <w:t>(in</w:t>
      </w:r>
      <w:r w:rsidRPr="00AA33E1">
        <w:rPr>
          <w:rFonts w:asciiTheme="minorHAnsi" w:hAnsiTheme="minorHAnsi" w:cstheme="minorHAnsi"/>
          <w:sz w:val="24"/>
          <w:lang w:val="nl-BE"/>
        </w:rPr>
        <w:t xml:space="preserve"> geval v</w:t>
      </w:r>
      <w:r w:rsidR="00FC1DE8" w:rsidRPr="00AA33E1">
        <w:rPr>
          <w:rFonts w:asciiTheme="minorHAnsi" w:hAnsiTheme="minorHAnsi" w:cstheme="minorHAnsi"/>
          <w:sz w:val="24"/>
          <w:lang w:val="nl-BE"/>
        </w:rPr>
        <w:t>an meervoudige compressoren), …</w:t>
      </w:r>
      <w:r w:rsidRPr="00AA33E1">
        <w:rPr>
          <w:rFonts w:asciiTheme="minorHAnsi" w:hAnsiTheme="minorHAnsi" w:cstheme="minorHAnsi"/>
          <w:sz w:val="24"/>
          <w:lang w:val="nl-BE"/>
        </w:rPr>
        <w:t xml:space="preserve">) worden vervangen binnen een termijn van 30 werkdagen. </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De garantietermijn op de geplaatste componenten bedraagt 2 jaar. </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Alle componenten van de installatie vallen onder deze waarborg </w:t>
      </w:r>
      <w:r w:rsidR="00FC1DE8" w:rsidRPr="00AA33E1">
        <w:rPr>
          <w:rFonts w:asciiTheme="minorHAnsi" w:hAnsiTheme="minorHAnsi" w:cstheme="minorHAnsi"/>
          <w:sz w:val="24"/>
          <w:lang w:val="nl-BE"/>
        </w:rPr>
        <w:t>(kleppen</w:t>
      </w:r>
      <w:r w:rsidRPr="00AA33E1">
        <w:rPr>
          <w:rFonts w:asciiTheme="minorHAnsi" w:hAnsiTheme="minorHAnsi" w:cstheme="minorHAnsi"/>
          <w:sz w:val="24"/>
          <w:lang w:val="nl-BE"/>
        </w:rPr>
        <w:t xml:space="preserve">, circulatiepompen, warmtepompen, compressoren, onderwaterpompen, frequentieomvormers, instrumentatie, regelaars, autonoom besturingssysteem, </w:t>
      </w:r>
      <w:r w:rsidR="00FC1DE8" w:rsidRPr="00AA33E1">
        <w:rPr>
          <w:rFonts w:asciiTheme="minorHAnsi" w:hAnsiTheme="minorHAnsi" w:cstheme="minorHAnsi"/>
          <w:sz w:val="24"/>
          <w:lang w:val="nl-BE"/>
        </w:rPr>
        <w:t>…)</w:t>
      </w:r>
      <w:r w:rsidRPr="00AA33E1">
        <w:rPr>
          <w:rFonts w:asciiTheme="minorHAnsi" w:hAnsiTheme="minorHAnsi" w:cstheme="minorHAnsi"/>
          <w:sz w:val="24"/>
          <w:lang w:val="nl-BE"/>
        </w:rPr>
        <w:t>.</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Het onderhoudscontract voor machinebreuk wordt afgesloten voor een periode van 10 jaar.</w:t>
      </w:r>
    </w:p>
    <w:p w:rsidR="00C46A62" w:rsidRPr="00AA33E1" w:rsidRDefault="00C46A62" w:rsidP="00A9754E">
      <w:pPr>
        <w:pStyle w:val="MacroText"/>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termijn vangt aan op de dag van de definitieve oplevering.</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De aannemer zal een logboek bijhouden van de uitgevoerde werkzaamheden.</w:t>
      </w:r>
    </w:p>
    <w:p w:rsidR="00C46A62" w:rsidRPr="00AA33E1" w:rsidRDefault="00C46A62" w:rsidP="00A9754E">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onderstaande kosten worden uitgesloten uit het onderhoudscontract voor machinebreuk:</w:t>
      </w:r>
    </w:p>
    <w:p w:rsidR="00C46A62" w:rsidRPr="00AA33E1" w:rsidRDefault="00C46A62" w:rsidP="00974EB0">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sectPr w:rsidR="00C46A62" w:rsidRPr="00AA33E1" w:rsidSect="00063330">
          <w:headerReference w:type="default" r:id="rId20"/>
          <w:endnotePr>
            <w:numFmt w:val="decimal"/>
          </w:endnotePr>
          <w:pgSz w:w="11906" w:h="16838"/>
          <w:pgMar w:top="709" w:right="1440" w:bottom="1134" w:left="1440" w:header="731" w:footer="637" w:gutter="0"/>
          <w:cols w:space="708"/>
          <w:noEndnote/>
        </w:sectPr>
      </w:pPr>
      <w:r w:rsidRPr="00AA33E1">
        <w:rPr>
          <w:rFonts w:asciiTheme="minorHAnsi" w:hAnsiTheme="minorHAnsi" w:cstheme="minorHAnsi"/>
          <w:sz w:val="24"/>
          <w:lang w:val="nl-BE"/>
        </w:rPr>
        <w:t>Defecten die het gevolg zijn van externe oorzaken.</w:t>
      </w:r>
    </w:p>
    <w:p w:rsidR="00C46A62" w:rsidRPr="00AA33E1" w:rsidRDefault="00C46A62" w:rsidP="00710F9C">
      <w:pPr>
        <w:pStyle w:val="Niveau1"/>
      </w:pPr>
      <w:bookmarkStart w:id="88" w:name="_Toc470092400"/>
      <w:r w:rsidRPr="00AA33E1">
        <w:lastRenderedPageBreak/>
        <w:t xml:space="preserve">Algemene </w:t>
      </w:r>
      <w:r w:rsidR="00FC1DE8" w:rsidRPr="00AA33E1">
        <w:t>t</w:t>
      </w:r>
      <w:r w:rsidRPr="00AA33E1">
        <w:t xml:space="preserve">echnische </w:t>
      </w:r>
      <w:r w:rsidR="00FC1DE8" w:rsidRPr="00AA33E1">
        <w:t>r</w:t>
      </w:r>
      <w:r w:rsidRPr="00AA33E1">
        <w:t>andvoorwaarden</w:t>
      </w:r>
      <w:bookmarkEnd w:id="14"/>
      <w:bookmarkEnd w:id="88"/>
    </w:p>
    <w:p w:rsidR="00C46A62" w:rsidRPr="00AA33E1" w:rsidRDefault="00C46A62" w:rsidP="001E1AF8">
      <w:pPr>
        <w:pStyle w:val="Niveau2"/>
      </w:pPr>
      <w:bookmarkStart w:id="89" w:name="_Toc470092401"/>
      <w:r w:rsidRPr="00AA33E1">
        <w:t>Algemeen</w:t>
      </w:r>
      <w:bookmarkEnd w:id="89"/>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samen te stellen onderdelen van de installatie dienen te zijn vervaardigd volgens de geldende richtlijnen en bijhorende normen waarbij een volledige uitwisselbaarheid van gelijksoortige onderdelen dient te worden nagestreefd. Uniformiteit en uitwisselbaarheid met betrekking tot componenten en accessoires die veel gebruikt worden dient ook zoveel mogelijk te worden nagestreefd. Behalve waar anders voorgeschreven, dienen alle componenten van een bewezen en beproefd ontwerp te zijn en van een constructie die in de praktijk heeft bewezen volledig geschikt te zijn voor de in het bestek omschreven functies.</w:t>
      </w:r>
    </w:p>
    <w:p w:rsidR="00C46A62" w:rsidRPr="00AA33E1" w:rsidRDefault="00C46A62" w:rsidP="001E1AF8">
      <w:pPr>
        <w:pStyle w:val="Niveau2"/>
      </w:pPr>
      <w:bookmarkStart w:id="90" w:name="_Toc470092402"/>
      <w:r w:rsidRPr="00AA33E1">
        <w:t>Richtlijnen en normen</w:t>
      </w:r>
      <w:bookmarkEnd w:id="90"/>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componenten van de installatie, individueel en in hun samenbouw, moeten voldoen aan de geldende richtlijnen. De geldende richtlijnen hebben een dwingend karakter. </w:t>
      </w:r>
    </w:p>
    <w:p w:rsidR="00C46A62" w:rsidRPr="00AA33E1" w:rsidRDefault="00C46A62" w:rsidP="00F81F0C">
      <w:pPr>
        <w:pStyle w:val="Niveau3"/>
      </w:pPr>
      <w:bookmarkStart w:id="91" w:name="_Toc470092403"/>
      <w:r w:rsidRPr="00AA33E1">
        <w:t>Machinerichtlijn</w:t>
      </w:r>
      <w:bookmarkEnd w:id="91"/>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toestellen en samenbouw van toestellen, die vallen onder de machinerichtlijn 98/37/EG en 2006/42/EG, zijn voorzien van een duidelijk zichtbare CE-markering en een bijhorende, </w:t>
      </w:r>
      <w:proofErr w:type="spellStart"/>
      <w:r w:rsidRPr="00AA33E1">
        <w:rPr>
          <w:rFonts w:asciiTheme="minorHAnsi" w:hAnsiTheme="minorHAnsi" w:cstheme="minorHAnsi"/>
          <w:sz w:val="24"/>
          <w:szCs w:val="24"/>
          <w:lang w:val="nl-BE"/>
        </w:rPr>
        <w:t>gehandtekende</w:t>
      </w:r>
      <w:proofErr w:type="spellEnd"/>
      <w:r w:rsidRPr="00AA33E1">
        <w:rPr>
          <w:rFonts w:asciiTheme="minorHAnsi" w:hAnsiTheme="minorHAnsi" w:cstheme="minorHAnsi"/>
          <w:sz w:val="24"/>
          <w:szCs w:val="24"/>
          <w:lang w:val="nl-BE"/>
        </w:rPr>
        <w:t xml:space="preserve"> EG-verklaring van overeenstemming volgens de in de machinerichtlijn gespecifieerde procedure.</w:t>
      </w:r>
    </w:p>
    <w:p w:rsidR="00C46A62" w:rsidRPr="00AA33E1" w:rsidRDefault="00C46A62" w:rsidP="00F81F0C">
      <w:pPr>
        <w:pStyle w:val="Niveau3"/>
      </w:pPr>
      <w:bookmarkStart w:id="92" w:name="_Toc470092404"/>
      <w:r w:rsidRPr="00AA33E1">
        <w:t>Richtlijn drukvaten</w:t>
      </w:r>
      <w:bookmarkEnd w:id="92"/>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Toestellen, leidingnetwerken en samenbouw ervan, die gedimensioneerd worden op een maximaal toegelate</w:t>
      </w:r>
      <w:r w:rsidR="00974EB0">
        <w:rPr>
          <w:rFonts w:asciiTheme="minorHAnsi" w:hAnsiTheme="minorHAnsi" w:cstheme="minorHAnsi"/>
          <w:sz w:val="24"/>
          <w:szCs w:val="24"/>
          <w:lang w:val="nl-BE"/>
        </w:rPr>
        <w:t>n druk, van groter dan 0,</w:t>
      </w:r>
      <w:r w:rsidRPr="00AA33E1">
        <w:rPr>
          <w:rFonts w:asciiTheme="minorHAnsi" w:hAnsiTheme="minorHAnsi" w:cstheme="minorHAnsi"/>
          <w:sz w:val="24"/>
          <w:szCs w:val="24"/>
          <w:lang w:val="nl-BE"/>
        </w:rPr>
        <w:t>5</w:t>
      </w:r>
      <w:r w:rsidR="00974EB0">
        <w:rPr>
          <w:rFonts w:asciiTheme="minorHAnsi" w:hAnsiTheme="minorHAnsi" w:cstheme="minorHAnsi"/>
          <w:sz w:val="24"/>
          <w:szCs w:val="24"/>
          <w:lang w:val="nl-BE"/>
        </w:rPr>
        <w:t> bar</w:t>
      </w:r>
      <w:r w:rsidRPr="00AA33E1">
        <w:rPr>
          <w:rFonts w:asciiTheme="minorHAnsi" w:hAnsiTheme="minorHAnsi" w:cstheme="minorHAnsi"/>
          <w:sz w:val="24"/>
          <w:szCs w:val="24"/>
          <w:lang w:val="nl-BE"/>
        </w:rPr>
        <w:t xml:space="preserve"> zijn onderworpen aan deze richtlijn. De desbetreffende toestellen worden voorzien van een duidelijk zichtbare CE-markering en vergezeld van een </w:t>
      </w:r>
      <w:proofErr w:type="spellStart"/>
      <w:r w:rsidRPr="00AA33E1">
        <w:rPr>
          <w:rFonts w:asciiTheme="minorHAnsi" w:hAnsiTheme="minorHAnsi" w:cstheme="minorHAnsi"/>
          <w:sz w:val="24"/>
          <w:szCs w:val="24"/>
          <w:lang w:val="nl-BE"/>
        </w:rPr>
        <w:t>gehandtekende</w:t>
      </w:r>
      <w:proofErr w:type="spellEnd"/>
      <w:r w:rsidRPr="00AA33E1">
        <w:rPr>
          <w:rFonts w:asciiTheme="minorHAnsi" w:hAnsiTheme="minorHAnsi" w:cstheme="minorHAnsi"/>
          <w:sz w:val="24"/>
          <w:szCs w:val="24"/>
          <w:lang w:val="nl-BE"/>
        </w:rPr>
        <w:t xml:space="preserve"> EG-verklaring van overeenstemming volgens de in de richtlijn drukvaten gespecifieerde procedure.</w:t>
      </w:r>
    </w:p>
    <w:p w:rsidR="00C46A62" w:rsidRPr="00AA33E1" w:rsidRDefault="00C46A62" w:rsidP="00974EB0">
      <w:pPr>
        <w:pStyle w:val="Niveau4"/>
      </w:pPr>
      <w:r w:rsidRPr="00AA33E1">
        <w:t>PED 87/404/EEC – Drukvaten van eenvoudige vorm</w:t>
      </w:r>
    </w:p>
    <w:p w:rsidR="00C46A62" w:rsidRPr="00AA33E1" w:rsidRDefault="00C46A62" w:rsidP="00974EB0">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Eenvoudig</w:t>
      </w:r>
      <w:r w:rsidR="00974EB0">
        <w:rPr>
          <w:rFonts w:asciiTheme="minorHAnsi" w:hAnsiTheme="minorHAnsi" w:cstheme="minorHAnsi"/>
          <w:sz w:val="24"/>
          <w:szCs w:val="24"/>
          <w:lang w:val="nl-BE"/>
        </w:rPr>
        <w:t>e</w:t>
      </w:r>
      <w:r w:rsidRPr="00AA33E1">
        <w:rPr>
          <w:rFonts w:asciiTheme="minorHAnsi" w:hAnsiTheme="minorHAnsi" w:cstheme="minorHAnsi"/>
          <w:sz w:val="24"/>
          <w:szCs w:val="24"/>
          <w:lang w:val="nl-BE"/>
        </w:rPr>
        <w:t xml:space="preserve"> drukapparatuur, zoals gedefinieerd in bovenstaande richtlijn, vallen niet onder PED/97/23/EC.</w:t>
      </w:r>
    </w:p>
    <w:p w:rsidR="00C46A62" w:rsidRPr="00AA33E1" w:rsidRDefault="00C46A62" w:rsidP="00974EB0">
      <w:pPr>
        <w:pStyle w:val="Niveau4"/>
      </w:pPr>
      <w:r w:rsidRPr="00AA33E1">
        <w:t>PED 97/23/EC - Drukapparatuur</w:t>
      </w:r>
    </w:p>
    <w:p w:rsidR="00C46A62" w:rsidRPr="00AA33E1" w:rsidRDefault="00C46A62" w:rsidP="00974EB0">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Voor drukapparatuur/leidingnetwerken, welke niet onder PED 87/404/EEC vallen, dient bovenvermelde </w:t>
      </w:r>
      <w:r w:rsidR="002745B7" w:rsidRPr="00AA33E1">
        <w:rPr>
          <w:rFonts w:asciiTheme="minorHAnsi" w:hAnsiTheme="minorHAnsi" w:cstheme="minorHAnsi"/>
          <w:sz w:val="24"/>
          <w:szCs w:val="24"/>
          <w:lang w:val="nl-BE"/>
        </w:rPr>
        <w:t>richtlijn gehanteerd te worden.</w:t>
      </w:r>
    </w:p>
    <w:p w:rsidR="00C46A62" w:rsidRPr="00AA33E1" w:rsidRDefault="00C46A62" w:rsidP="00F81F0C">
      <w:pPr>
        <w:pStyle w:val="Niveau3"/>
      </w:pPr>
      <w:bookmarkStart w:id="93" w:name="_Toc470092405"/>
      <w:r w:rsidRPr="00AA33E1">
        <w:lastRenderedPageBreak/>
        <w:t>Richtlijn elektromagnetische compatibiliteit</w:t>
      </w:r>
      <w:bookmarkEnd w:id="93"/>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toestellen en elke samenbouw ervan, welke voldoen aan de definities van artikel 2 uit de richtlijn 89/336/EEG, zijn voorzien van een duidelijke CE-markering en een bijhorende, </w:t>
      </w:r>
      <w:proofErr w:type="spellStart"/>
      <w:r w:rsidRPr="00AA33E1">
        <w:rPr>
          <w:rFonts w:asciiTheme="minorHAnsi" w:hAnsiTheme="minorHAnsi" w:cstheme="minorHAnsi"/>
          <w:sz w:val="24"/>
          <w:szCs w:val="24"/>
          <w:lang w:val="nl-BE"/>
        </w:rPr>
        <w:t>gehandtekende</w:t>
      </w:r>
      <w:proofErr w:type="spellEnd"/>
      <w:r w:rsidRPr="00AA33E1">
        <w:rPr>
          <w:rFonts w:asciiTheme="minorHAnsi" w:hAnsiTheme="minorHAnsi" w:cstheme="minorHAnsi"/>
          <w:sz w:val="24"/>
          <w:szCs w:val="24"/>
          <w:lang w:val="nl-BE"/>
        </w:rPr>
        <w:t xml:space="preserve"> EG-verklaring van overeenstemming volgens de in de EMC-rich</w:t>
      </w:r>
      <w:r w:rsidR="002745B7" w:rsidRPr="00AA33E1">
        <w:rPr>
          <w:rFonts w:asciiTheme="minorHAnsi" w:hAnsiTheme="minorHAnsi" w:cstheme="minorHAnsi"/>
          <w:sz w:val="24"/>
          <w:szCs w:val="24"/>
          <w:lang w:val="nl-BE"/>
        </w:rPr>
        <w:t>tlijn gespecifieerde procedure.</w:t>
      </w:r>
    </w:p>
    <w:p w:rsidR="00C46A62" w:rsidRPr="00AA33E1" w:rsidRDefault="00C46A62" w:rsidP="00F81F0C">
      <w:pPr>
        <w:pStyle w:val="Niveau3"/>
      </w:pPr>
      <w:bookmarkStart w:id="94" w:name="_Toc470092406"/>
      <w:r w:rsidRPr="00AA33E1">
        <w:t>Overige richtlijnen</w:t>
      </w:r>
      <w:bookmarkEnd w:id="94"/>
    </w:p>
    <w:p w:rsidR="00C46A62" w:rsidRPr="00AA33E1" w:rsidRDefault="00C46A62" w:rsidP="002745B7">
      <w:pPr>
        <w:pStyle w:val="sd"/>
        <w:spacing w:after="240"/>
        <w:rPr>
          <w:rFonts w:asciiTheme="minorHAnsi" w:hAnsiTheme="minorHAnsi" w:cstheme="minorHAnsi"/>
          <w:spacing w:val="0"/>
          <w:sz w:val="24"/>
          <w:szCs w:val="24"/>
          <w:lang w:val="nl-BE"/>
        </w:rPr>
      </w:pPr>
      <w:r w:rsidRPr="00AA33E1">
        <w:rPr>
          <w:rFonts w:asciiTheme="minorHAnsi" w:hAnsiTheme="minorHAnsi" w:cstheme="minorHAnsi"/>
          <w:spacing w:val="0"/>
          <w:sz w:val="24"/>
          <w:szCs w:val="24"/>
          <w:lang w:val="nl-BE"/>
        </w:rPr>
        <w:t>Alle installatieonderdelen en de installatie in zijn geheel, dienen te voldoen aan alle relevante Europese richtlijnen in zijn laatste versies. Indien bijkomende Europese richtlijnen (Laagspanningsrichtlijn, AREI,</w:t>
      </w:r>
      <w:r w:rsidR="00974EB0">
        <w:rPr>
          <w:rFonts w:asciiTheme="minorHAnsi" w:hAnsiTheme="minorHAnsi" w:cstheme="minorHAnsi"/>
          <w:spacing w:val="0"/>
          <w:sz w:val="24"/>
          <w:szCs w:val="24"/>
          <w:lang w:val="nl-BE"/>
        </w:rPr>
        <w:t xml:space="preserve"> </w:t>
      </w:r>
      <w:r w:rsidRPr="00AA33E1">
        <w:rPr>
          <w:rFonts w:asciiTheme="minorHAnsi" w:hAnsiTheme="minorHAnsi" w:cstheme="minorHAnsi"/>
          <w:spacing w:val="0"/>
          <w:sz w:val="24"/>
          <w:szCs w:val="24"/>
          <w:lang w:val="nl-BE"/>
        </w:rPr>
        <w:t>…) aan de orde zijn of zouden komen of huidige richtlijnen gereviseerd worden, dienen ook hiervoor de geldende procedures gevolgd te worden. De bijhorende documenten en verklaringen van conformiteit dienen steeds (ook voor de hoger beschreven richtlijnen) bij levering van de toestellen of uitrusting aan de opdra</w:t>
      </w:r>
      <w:r w:rsidR="002745B7" w:rsidRPr="00AA33E1">
        <w:rPr>
          <w:rFonts w:asciiTheme="minorHAnsi" w:hAnsiTheme="minorHAnsi" w:cstheme="minorHAnsi"/>
          <w:spacing w:val="0"/>
          <w:sz w:val="24"/>
          <w:szCs w:val="24"/>
          <w:lang w:val="nl-BE"/>
        </w:rPr>
        <w:t>chtgever overhandigd te worden.</w:t>
      </w:r>
    </w:p>
    <w:p w:rsidR="00C46A62" w:rsidRPr="00AA33E1" w:rsidRDefault="00C46A62" w:rsidP="00A9754E">
      <w:pPr>
        <w:spacing w:after="240"/>
        <w:jc w:val="both"/>
        <w:rPr>
          <w:rFonts w:asciiTheme="minorHAnsi" w:hAnsiTheme="minorHAnsi" w:cstheme="minorHAnsi"/>
          <w:color w:val="00B050"/>
          <w:sz w:val="24"/>
          <w:szCs w:val="24"/>
          <w:lang w:val="nl-BE"/>
        </w:rPr>
      </w:pPr>
      <w:r w:rsidRPr="00AA33E1">
        <w:rPr>
          <w:rFonts w:asciiTheme="minorHAnsi" w:hAnsiTheme="minorHAnsi" w:cstheme="minorHAnsi"/>
          <w:sz w:val="24"/>
          <w:szCs w:val="24"/>
          <w:lang w:val="nl-BE"/>
        </w:rPr>
        <w:t xml:space="preserve">Opdat er vermoeden van overeenstemming met de richtlijnen zou kunnen aangetoond worden, dienen, waar mogelijk, geharmoniseerde Europese normen gehanteerd te worden. Deze normen zijn gepubliceerd in “The Official Journal of </w:t>
      </w:r>
      <w:proofErr w:type="spellStart"/>
      <w:r w:rsidRPr="00AA33E1">
        <w:rPr>
          <w:rFonts w:asciiTheme="minorHAnsi" w:hAnsiTheme="minorHAnsi" w:cstheme="minorHAnsi"/>
          <w:sz w:val="24"/>
          <w:szCs w:val="24"/>
          <w:lang w:val="nl-BE"/>
        </w:rPr>
        <w:t>the</w:t>
      </w:r>
      <w:proofErr w:type="spellEnd"/>
      <w:r w:rsidRPr="00AA33E1">
        <w:rPr>
          <w:rFonts w:asciiTheme="minorHAnsi" w:hAnsiTheme="minorHAnsi" w:cstheme="minorHAnsi"/>
          <w:sz w:val="24"/>
          <w:szCs w:val="24"/>
          <w:lang w:val="nl-BE"/>
        </w:rPr>
        <w:t xml:space="preserve"> EU” en zijn gemarkeerd door de lettercombinatie </w:t>
      </w:r>
      <w:proofErr w:type="gramStart"/>
      <w:r w:rsidRPr="00AA33E1">
        <w:rPr>
          <w:rFonts w:asciiTheme="minorHAnsi" w:hAnsiTheme="minorHAnsi" w:cstheme="minorHAnsi"/>
          <w:sz w:val="24"/>
          <w:szCs w:val="24"/>
          <w:lang w:val="nl-BE"/>
        </w:rPr>
        <w:t>EN</w:t>
      </w:r>
      <w:proofErr w:type="gramEnd"/>
      <w:r w:rsidRPr="00AA33E1">
        <w:rPr>
          <w:rFonts w:asciiTheme="minorHAnsi" w:hAnsiTheme="minorHAnsi" w:cstheme="minorHAnsi"/>
          <w:sz w:val="24"/>
          <w:szCs w:val="24"/>
          <w:lang w:val="nl-BE"/>
        </w:rPr>
        <w:t>. Zowel types A, als B en C komen in aanmerking.</w:t>
      </w:r>
      <w:r w:rsidR="00974EB0">
        <w:rPr>
          <w:rFonts w:asciiTheme="minorHAnsi" w:hAnsiTheme="minorHAnsi" w:cstheme="minorHAnsi"/>
          <w:sz w:val="24"/>
          <w:szCs w:val="24"/>
          <w:lang w:val="nl-BE"/>
        </w:rPr>
        <w:t xml:space="preserve"> Indien geen EN-equivalent voor</w:t>
      </w:r>
      <w:r w:rsidRPr="00AA33E1">
        <w:rPr>
          <w:rFonts w:asciiTheme="minorHAnsi" w:hAnsiTheme="minorHAnsi" w:cstheme="minorHAnsi"/>
          <w:sz w:val="24"/>
          <w:szCs w:val="24"/>
          <w:lang w:val="nl-BE"/>
        </w:rPr>
        <w:t>handen is, kan een beroep gedaan worden op de IEC-normen. De uitvoerder/constructeur/leverancier is verplicht duidelijk te specifiëren welke officiële Europese normen gehanteerd werden ter bevestiging van vermoeden van overeenstemming met de geldende richtlijnen.</w:t>
      </w:r>
    </w:p>
    <w:p w:rsidR="00C46A62" w:rsidRPr="00AA33E1" w:rsidRDefault="00C46A62" w:rsidP="001E1AF8">
      <w:pPr>
        <w:pStyle w:val="Niveau2"/>
      </w:pPr>
      <w:bookmarkStart w:id="95" w:name="_Toc470092407"/>
      <w:r w:rsidRPr="00AA33E1">
        <w:t>Vakmanschap</w:t>
      </w:r>
      <w:bookmarkEnd w:id="95"/>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aannemer is verplicht kwalitatief goed werk te leveren door gekwa</w:t>
      </w:r>
      <w:r w:rsidR="002745B7" w:rsidRPr="00AA33E1">
        <w:rPr>
          <w:rFonts w:asciiTheme="minorHAnsi" w:hAnsiTheme="minorHAnsi" w:cstheme="minorHAnsi"/>
          <w:sz w:val="24"/>
          <w:szCs w:val="24"/>
          <w:lang w:val="nl-BE"/>
        </w:rPr>
        <w:t>lificeerd en ervaren personeel.</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Het geleverde vakmanschap en de gebruikte materialen voor het gehele bestek dienen te voldoen aan de op dat moment geldende en over het algemeen op het vakgebied van toepassing zijnde normen. </w:t>
      </w:r>
    </w:p>
    <w:p w:rsidR="00C46A62" w:rsidRPr="00AA33E1" w:rsidRDefault="00C46A62" w:rsidP="003F60EE">
      <w:pPr>
        <w:keepNext/>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Daarnaast dient rekening gehouden te worden met:</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ligging van de installatieonderdelen;</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geldende weers-</w:t>
      </w:r>
      <w:r>
        <w:rPr>
          <w:rFonts w:asciiTheme="minorHAnsi" w:hAnsiTheme="minorHAnsi" w:cstheme="minorHAnsi"/>
          <w:sz w:val="24"/>
          <w:lang w:val="nl-BE"/>
        </w:rPr>
        <w:t>,</w:t>
      </w:r>
      <w:r w:rsidR="00C46A62" w:rsidRPr="00AA33E1">
        <w:rPr>
          <w:rFonts w:asciiTheme="minorHAnsi" w:hAnsiTheme="minorHAnsi" w:cstheme="minorHAnsi"/>
          <w:sz w:val="24"/>
          <w:lang w:val="nl-BE"/>
        </w:rPr>
        <w:t xml:space="preserve"> atmosferische- en omgeving</w:t>
      </w:r>
      <w:r w:rsidR="003F60EE">
        <w:rPr>
          <w:rFonts w:asciiTheme="minorHAnsi" w:hAnsiTheme="minorHAnsi" w:cstheme="minorHAnsi"/>
          <w:sz w:val="24"/>
          <w:lang w:val="nl-BE"/>
        </w:rPr>
        <w:t xml:space="preserve">somstandigheden, corrosie door </w:t>
      </w:r>
      <w:r w:rsidR="00C46A62" w:rsidRPr="00AA33E1">
        <w:rPr>
          <w:rFonts w:asciiTheme="minorHAnsi" w:hAnsiTheme="minorHAnsi" w:cstheme="minorHAnsi"/>
          <w:sz w:val="24"/>
          <w:lang w:val="nl-BE"/>
        </w:rPr>
        <w:t>invloeden van buitenaf;</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kwaliteit van het lokale grondwater;</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optredende temperaturen en drukken;</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Bestendigheid</w:t>
      </w:r>
      <w:r w:rsidR="00C46A62" w:rsidRPr="00AA33E1">
        <w:rPr>
          <w:rFonts w:asciiTheme="minorHAnsi" w:hAnsiTheme="minorHAnsi" w:cstheme="minorHAnsi"/>
          <w:sz w:val="24"/>
          <w:lang w:val="nl-BE"/>
        </w:rPr>
        <w:t xml:space="preserve"> tegen galvanische corrosie;</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totale bedrijfseisen;</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Wetten</w:t>
      </w:r>
      <w:r w:rsidR="00C46A62" w:rsidRPr="00AA33E1">
        <w:rPr>
          <w:rFonts w:asciiTheme="minorHAnsi" w:hAnsiTheme="minorHAnsi" w:cstheme="minorHAnsi"/>
          <w:sz w:val="24"/>
          <w:lang w:val="nl-BE"/>
        </w:rPr>
        <w:t xml:space="preserve"> en plaatselijke verordeningen;</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Voorschriften</w:t>
      </w:r>
      <w:r w:rsidR="00C46A62" w:rsidRPr="00AA33E1">
        <w:rPr>
          <w:rFonts w:asciiTheme="minorHAnsi" w:hAnsiTheme="minorHAnsi" w:cstheme="minorHAnsi"/>
          <w:sz w:val="24"/>
          <w:lang w:val="nl-BE"/>
        </w:rPr>
        <w:t xml:space="preserve"> van het Waterleidingbedrijf, Gasbedrijf en Elektriciteitsbedrijf;</w:t>
      </w:r>
    </w:p>
    <w:p w:rsidR="00C46A62" w:rsidRPr="00AA33E1" w:rsidRDefault="00C46A62"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Europese en Belgische normen;</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lastRenderedPageBreak/>
        <w:t>Het</w:t>
      </w:r>
      <w:r w:rsidR="00C46A62" w:rsidRPr="00AA33E1">
        <w:rPr>
          <w:rFonts w:asciiTheme="minorHAnsi" w:hAnsiTheme="minorHAnsi" w:cstheme="minorHAnsi"/>
          <w:sz w:val="24"/>
          <w:lang w:val="nl-BE"/>
        </w:rPr>
        <w:t xml:space="preserve"> AREI;</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wettelijke </w:t>
      </w:r>
      <w:r w:rsidRPr="00AA33E1">
        <w:rPr>
          <w:rFonts w:asciiTheme="minorHAnsi" w:hAnsiTheme="minorHAnsi" w:cstheme="minorHAnsi"/>
          <w:sz w:val="24"/>
          <w:lang w:val="nl-BE"/>
        </w:rPr>
        <w:t>EMC-richtlijnen</w:t>
      </w:r>
      <w:r w:rsidR="00C46A62" w:rsidRPr="00AA33E1">
        <w:rPr>
          <w:rFonts w:asciiTheme="minorHAnsi" w:hAnsiTheme="minorHAnsi" w:cstheme="minorHAnsi"/>
          <w:sz w:val="24"/>
          <w:lang w:val="nl-BE"/>
        </w:rPr>
        <w:t>;</w:t>
      </w:r>
    </w:p>
    <w:p w:rsidR="00C46A62" w:rsidRPr="00AA33E1" w:rsidRDefault="00882336" w:rsidP="003F60EE">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wettelijke </w:t>
      </w:r>
      <w:r w:rsidRPr="00AA33E1">
        <w:rPr>
          <w:rFonts w:asciiTheme="minorHAnsi" w:hAnsiTheme="minorHAnsi" w:cstheme="minorHAnsi"/>
          <w:sz w:val="24"/>
          <w:lang w:val="nl-BE"/>
        </w:rPr>
        <w:t>CE-markering</w:t>
      </w:r>
      <w:r w:rsidR="00C46A62" w:rsidRPr="00AA33E1">
        <w:rPr>
          <w:rFonts w:asciiTheme="minorHAnsi" w:hAnsiTheme="minorHAnsi" w:cstheme="minorHAnsi"/>
          <w:sz w:val="24"/>
          <w:lang w:val="nl-BE"/>
        </w:rPr>
        <w:t xml:space="preserve"> en product kwalificaties;</w:t>
      </w:r>
    </w:p>
    <w:p w:rsidR="00C46A62" w:rsidRPr="00AA33E1" w:rsidRDefault="00C46A62" w:rsidP="00882336">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Typeb</w:t>
      </w:r>
      <w:r w:rsidR="002745B7" w:rsidRPr="00AA33E1">
        <w:rPr>
          <w:rFonts w:asciiTheme="minorHAnsi" w:hAnsiTheme="minorHAnsi" w:cstheme="minorHAnsi"/>
          <w:sz w:val="24"/>
          <w:lang w:val="nl-BE"/>
        </w:rPr>
        <w:t>estek 105 en zijn aanvullingen.</w:t>
      </w:r>
    </w:p>
    <w:p w:rsidR="00C46A62" w:rsidRPr="00AA33E1" w:rsidRDefault="00C46A62" w:rsidP="002745B7">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 elk afzonderlijk geval dient de meest strikte van bovengenoemde normen te worden aangehouden. Bij onduidelijkheden wordt de opdra</w:t>
      </w:r>
      <w:r w:rsidR="002745B7" w:rsidRPr="00AA33E1">
        <w:rPr>
          <w:rFonts w:asciiTheme="minorHAnsi" w:hAnsiTheme="minorHAnsi" w:cstheme="minorHAnsi"/>
          <w:sz w:val="24"/>
          <w:szCs w:val="24"/>
          <w:lang w:val="nl-BE"/>
        </w:rPr>
        <w:t>chtgever gevraagd te beslissen.</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Voor alle materialen en toestellen waarvan in het bestek het </w:t>
      </w:r>
      <w:r w:rsidR="00882336" w:rsidRPr="00AA33E1">
        <w:rPr>
          <w:rFonts w:asciiTheme="minorHAnsi" w:hAnsiTheme="minorHAnsi" w:cstheme="minorHAnsi"/>
          <w:sz w:val="24"/>
          <w:szCs w:val="24"/>
          <w:lang w:val="nl-BE"/>
        </w:rPr>
        <w:t>fabricaat</w:t>
      </w:r>
      <w:r w:rsidRPr="00AA33E1">
        <w:rPr>
          <w:rFonts w:asciiTheme="minorHAnsi" w:hAnsiTheme="minorHAnsi" w:cstheme="minorHAnsi"/>
          <w:sz w:val="24"/>
          <w:szCs w:val="24"/>
          <w:lang w:val="nl-BE"/>
        </w:rPr>
        <w:t xml:space="preserve"> is genoemd of die met een speciale benaming zijn aangegeven, mogen andere gelijkwaardige materialen worden geleverd, mits de gelijkwaardigheid ten genoegen van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vooraf wordt aangetoond.</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Waar een naam en/of soort aanduiding van een </w:t>
      </w:r>
      <w:r w:rsidR="00882336" w:rsidRPr="00AA33E1">
        <w:rPr>
          <w:rFonts w:asciiTheme="minorHAnsi" w:hAnsiTheme="minorHAnsi" w:cstheme="minorHAnsi"/>
          <w:sz w:val="24"/>
          <w:szCs w:val="24"/>
          <w:lang w:val="nl-BE"/>
        </w:rPr>
        <w:t>fabricaat</w:t>
      </w:r>
      <w:r w:rsidRPr="00AA33E1">
        <w:rPr>
          <w:rFonts w:asciiTheme="minorHAnsi" w:hAnsiTheme="minorHAnsi" w:cstheme="minorHAnsi"/>
          <w:sz w:val="24"/>
          <w:szCs w:val="24"/>
          <w:lang w:val="nl-BE"/>
        </w:rPr>
        <w:t xml:space="preserve"> is gebruikt, is dat slechts een indicatie van het type en de kwaliteit van het component of installatieonderdeel. De door de opdrachtgever aanvaarde </w:t>
      </w:r>
      <w:r w:rsidR="00882336" w:rsidRPr="00AA33E1">
        <w:rPr>
          <w:rFonts w:asciiTheme="minorHAnsi" w:hAnsiTheme="minorHAnsi" w:cstheme="minorHAnsi"/>
          <w:sz w:val="24"/>
          <w:szCs w:val="24"/>
          <w:lang w:val="nl-BE"/>
        </w:rPr>
        <w:t>fabricaten</w:t>
      </w:r>
      <w:r w:rsidRPr="00AA33E1">
        <w:rPr>
          <w:rFonts w:asciiTheme="minorHAnsi" w:hAnsiTheme="minorHAnsi" w:cstheme="minorHAnsi"/>
          <w:sz w:val="24"/>
          <w:szCs w:val="24"/>
          <w:lang w:val="nl-BE"/>
        </w:rPr>
        <w:t xml:space="preserve"> en materialen mogen niet worden gewijzigd zonder toestemming van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Uitsluitend de </w:t>
      </w:r>
      <w:r w:rsidR="000B70FF" w:rsidRPr="00AA33E1">
        <w:rPr>
          <w:rFonts w:asciiTheme="minorHAnsi" w:hAnsiTheme="minorHAnsi" w:cstheme="minorHAnsi"/>
          <w:sz w:val="24"/>
          <w:szCs w:val="24"/>
          <w:lang w:val="nl-BE"/>
        </w:rPr>
        <w:t>opdrachtgever</w:t>
      </w:r>
      <w:r w:rsidRPr="00AA33E1">
        <w:rPr>
          <w:rFonts w:asciiTheme="minorHAnsi" w:hAnsiTheme="minorHAnsi" w:cstheme="minorHAnsi"/>
          <w:sz w:val="24"/>
          <w:szCs w:val="24"/>
          <w:lang w:val="nl-BE"/>
        </w:rPr>
        <w:t xml:space="preserve"> beslist of andere </w:t>
      </w:r>
      <w:r w:rsidR="00882336">
        <w:rPr>
          <w:rFonts w:asciiTheme="minorHAnsi" w:hAnsiTheme="minorHAnsi" w:cstheme="minorHAnsi"/>
          <w:sz w:val="24"/>
          <w:szCs w:val="24"/>
          <w:lang w:val="nl-BE"/>
        </w:rPr>
        <w:t>fabricaten</w:t>
      </w:r>
      <w:r w:rsidRPr="00AA33E1">
        <w:rPr>
          <w:rFonts w:asciiTheme="minorHAnsi" w:hAnsiTheme="minorHAnsi" w:cstheme="minorHAnsi"/>
          <w:sz w:val="24"/>
          <w:szCs w:val="24"/>
          <w:lang w:val="nl-BE"/>
        </w:rPr>
        <w:t xml:space="preserve"> of materialen gelijkwaardig zij</w:t>
      </w:r>
      <w:r w:rsidR="002745B7" w:rsidRPr="00AA33E1">
        <w:rPr>
          <w:rFonts w:asciiTheme="minorHAnsi" w:hAnsiTheme="minorHAnsi" w:cstheme="minorHAnsi"/>
          <w:sz w:val="24"/>
          <w:szCs w:val="24"/>
          <w:lang w:val="nl-BE"/>
        </w:rPr>
        <w:t>n.</w:t>
      </w:r>
    </w:p>
    <w:p w:rsidR="00C46A62" w:rsidRPr="00AA33E1" w:rsidRDefault="00C46A62" w:rsidP="002745B7">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in het werk gebruikte materialen dienen zon</w:t>
      </w:r>
      <w:r w:rsidR="002745B7" w:rsidRPr="00AA33E1">
        <w:rPr>
          <w:rFonts w:asciiTheme="minorHAnsi" w:hAnsiTheme="minorHAnsi" w:cstheme="minorHAnsi"/>
          <w:sz w:val="24"/>
          <w:szCs w:val="24"/>
          <w:lang w:val="nl-BE"/>
        </w:rPr>
        <w:t>der uitzondering nieuw te zijn.</w:t>
      </w:r>
    </w:p>
    <w:p w:rsidR="00C46A62" w:rsidRPr="00AA33E1" w:rsidRDefault="00C46A62" w:rsidP="001E1AF8">
      <w:pPr>
        <w:pStyle w:val="Niveau2"/>
      </w:pPr>
      <w:bookmarkStart w:id="96" w:name="_Toc470092408"/>
      <w:r w:rsidRPr="00AA33E1">
        <w:t>Materiaalvoorschriften</w:t>
      </w:r>
      <w:bookmarkEnd w:id="96"/>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voor het werk benodigde materialen moeten voldoen aan de op de datum van aanbieding (of aanbesteding) geldend</w:t>
      </w:r>
      <w:r w:rsidR="002745B7" w:rsidRPr="00AA33E1">
        <w:rPr>
          <w:rFonts w:asciiTheme="minorHAnsi" w:hAnsiTheme="minorHAnsi" w:cstheme="minorHAnsi"/>
          <w:sz w:val="24"/>
          <w:szCs w:val="24"/>
          <w:lang w:val="nl-BE"/>
        </w:rPr>
        <w:t>e voorschriften en richtlijnen.</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materialen moeten voldoen aan de keuringseisen van de overheidsinstanties. De materialen zijn voorzien van een bijhorend materiaalcertificaat.</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Bij het toepassen van bijzondere materialen, waartoe ook kunststoffen worden gerekend, dient nauw overleg met de leverancier(s) plaats te vinden. Voorschriften voor de behandeling van deze materialen moeten worden opgevolgd.</w:t>
      </w:r>
    </w:p>
    <w:p w:rsidR="00C46A62" w:rsidRPr="00AA33E1" w:rsidRDefault="00C46A62" w:rsidP="00A9754E">
      <w:pPr>
        <w:pStyle w:val="bijschrift"/>
        <w:keepLines/>
        <w:widowControl/>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 xml:space="preserve">Alvorens tot bestelling van materialen over te gaan dient de aannemer de </w:t>
      </w:r>
      <w:r w:rsidR="000B70FF" w:rsidRPr="00AA33E1">
        <w:rPr>
          <w:rFonts w:asciiTheme="minorHAnsi" w:hAnsiTheme="minorHAnsi" w:cstheme="minorHAnsi"/>
          <w:sz w:val="24"/>
          <w:lang w:val="nl-BE"/>
        </w:rPr>
        <w:t>opdrachtgever</w:t>
      </w:r>
      <w:r w:rsidRPr="00AA33E1">
        <w:rPr>
          <w:rFonts w:asciiTheme="minorHAnsi" w:hAnsiTheme="minorHAnsi" w:cstheme="minorHAnsi"/>
          <w:sz w:val="24"/>
          <w:lang w:val="nl-BE"/>
        </w:rPr>
        <w:t xml:space="preserve"> te vragen of er in verband met eventuele wijzigingen geen bezwaren hiertegen bestaan. Desgewenst moeten voor de bestelling maatschetsen, monsters of nadere gegevens ter goedkeuring aan de </w:t>
      </w:r>
      <w:r w:rsidR="000B70FF" w:rsidRPr="00AA33E1">
        <w:rPr>
          <w:rFonts w:asciiTheme="minorHAnsi" w:hAnsiTheme="minorHAnsi" w:cstheme="minorHAnsi"/>
          <w:sz w:val="24"/>
          <w:lang w:val="nl-BE"/>
        </w:rPr>
        <w:t>opdrachtgever</w:t>
      </w:r>
      <w:r w:rsidRPr="00AA33E1">
        <w:rPr>
          <w:rFonts w:asciiTheme="minorHAnsi" w:hAnsiTheme="minorHAnsi" w:cstheme="minorHAnsi"/>
          <w:sz w:val="24"/>
          <w:lang w:val="nl-BE"/>
        </w:rPr>
        <w:t xml:space="preserve"> worden aangeboden.</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Indien sprake is van ondeugdelijk werk dient de oorzaak te worden achterhaald. Bij gebleken slechte kwaliteit van verwerkte materialen dienen deze van het werk te worden verwijderd en te worden vervangen. Indien slecht vakmanschap de oorzaak is</w:t>
      </w:r>
      <w:r w:rsidR="00882336">
        <w:rPr>
          <w:rFonts w:asciiTheme="minorHAnsi" w:hAnsiTheme="minorHAnsi" w:cstheme="minorHAnsi"/>
          <w:sz w:val="24"/>
          <w:szCs w:val="24"/>
          <w:lang w:val="nl-BE"/>
        </w:rPr>
        <w:t>,</w:t>
      </w:r>
      <w:r w:rsidRPr="00AA33E1">
        <w:rPr>
          <w:rFonts w:asciiTheme="minorHAnsi" w:hAnsiTheme="minorHAnsi" w:cstheme="minorHAnsi"/>
          <w:sz w:val="24"/>
          <w:szCs w:val="24"/>
          <w:lang w:val="nl-BE"/>
        </w:rPr>
        <w:t xml:space="preserve"> dient zowel de monteur als het werk te worden vervangen.</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Met betrekking tot de materiaalkeuze van het gehele grondwatersysteem moet in zijn algemeenheid worden opgemerkt, dat galvanische corrosie ten gevolge van contact tussen niet gelijksoortige metalen, die direct in aanraking komen met het grondwater, dient te worden voorkomen.</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lastRenderedPageBreak/>
        <w:t xml:space="preserve">Verder dienen de componenten bestand te zijn tegen corrosie ten gevolge van invloeden van buitenaf (bijvoorbeeld omgevingslucht, condens e.d.). Beschadigingen dienen op passende wijze in de </w:t>
      </w:r>
      <w:r w:rsidR="00882336">
        <w:rPr>
          <w:rFonts w:asciiTheme="minorHAnsi" w:hAnsiTheme="minorHAnsi" w:cstheme="minorHAnsi"/>
          <w:sz w:val="24"/>
          <w:szCs w:val="24"/>
          <w:lang w:val="nl-BE"/>
        </w:rPr>
        <w:t>oorspronkelijke</w:t>
      </w:r>
      <w:r w:rsidRPr="00AA33E1">
        <w:rPr>
          <w:rFonts w:asciiTheme="minorHAnsi" w:hAnsiTheme="minorHAnsi" w:cstheme="minorHAnsi"/>
          <w:sz w:val="24"/>
          <w:szCs w:val="24"/>
          <w:lang w:val="nl-BE"/>
        </w:rPr>
        <w:t xml:space="preserve"> staat hersteld te worden.</w:t>
      </w:r>
    </w:p>
    <w:p w:rsidR="00C46A62" w:rsidRPr="00AA33E1" w:rsidRDefault="00C46A62" w:rsidP="001E1AF8">
      <w:pPr>
        <w:pStyle w:val="Niveau2"/>
      </w:pPr>
      <w:bookmarkStart w:id="97" w:name="_Toc470092409"/>
      <w:r w:rsidRPr="00AA33E1">
        <w:t>Afwerking van apparatuur</w:t>
      </w:r>
      <w:bookmarkEnd w:id="97"/>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Behalve indien anderszins goedgekeurd, worden toestellen, appenda</w:t>
      </w:r>
      <w:r w:rsidR="00882336">
        <w:rPr>
          <w:rFonts w:asciiTheme="minorHAnsi" w:hAnsiTheme="minorHAnsi" w:cstheme="minorHAnsi"/>
          <w:sz w:val="24"/>
          <w:szCs w:val="24"/>
          <w:lang w:val="nl-BE"/>
        </w:rPr>
        <w:t>ges, installatieaccessoires, …</w:t>
      </w:r>
      <w:r w:rsidRPr="00AA33E1">
        <w:rPr>
          <w:rFonts w:asciiTheme="minorHAnsi" w:hAnsiTheme="minorHAnsi" w:cstheme="minorHAnsi"/>
          <w:sz w:val="24"/>
          <w:szCs w:val="24"/>
          <w:lang w:val="nl-BE"/>
        </w:rPr>
        <w:t xml:space="preserve"> geacht “standaard” en beproefde producten van het goedgekeurde </w:t>
      </w:r>
      <w:r w:rsidR="00882336" w:rsidRPr="00AA33E1">
        <w:rPr>
          <w:rFonts w:asciiTheme="minorHAnsi" w:hAnsiTheme="minorHAnsi" w:cstheme="minorHAnsi"/>
          <w:sz w:val="24"/>
          <w:szCs w:val="24"/>
          <w:lang w:val="nl-BE"/>
        </w:rPr>
        <w:t>fabricaat</w:t>
      </w:r>
      <w:r w:rsidRPr="00AA33E1">
        <w:rPr>
          <w:rFonts w:asciiTheme="minorHAnsi" w:hAnsiTheme="minorHAnsi" w:cstheme="minorHAnsi"/>
          <w:sz w:val="24"/>
          <w:szCs w:val="24"/>
          <w:lang w:val="nl-BE"/>
        </w:rPr>
        <w:t xml:space="preserve"> te zijn, en van een ontwerp, constructie en afwerking dat ze volledig geschikt maakt voor ononderbroken bedrijf onder de bedrijfsomstandigheden zonder aandacht en onderhoud, uitgezonderd periodieke visuele inspecties.</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Tijdens de controle van appendages op het werk dient speciale aandacht te worden besteed aan de staat van de oppervlakafwerking, de inwendige afwerking van leidingwerk en appendages. Mochten hierbij beschadigingen of andere onvolkomenheden worden aangetroffen, dan wordt de complete appendage afgewezen als zijnde gebrekkig en dient deze zonder kosten voor de opdrachtgever te worden vervangen.</w:t>
      </w:r>
    </w:p>
    <w:p w:rsidR="00C46A62" w:rsidRPr="00AA33E1" w:rsidRDefault="00C46A62" w:rsidP="00F81F0C">
      <w:pPr>
        <w:pStyle w:val="Niveau3"/>
      </w:pPr>
      <w:bookmarkStart w:id="98" w:name="_Toc470092410"/>
      <w:r w:rsidRPr="00AA33E1">
        <w:t>Brandwerendheid</w:t>
      </w:r>
      <w:bookmarkEnd w:id="98"/>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materialen die in verband met of als onderdeel van het systeem worden gebruikt mogen niet </w:t>
      </w:r>
      <w:proofErr w:type="spellStart"/>
      <w:r w:rsidR="00882336">
        <w:rPr>
          <w:rFonts w:asciiTheme="minorHAnsi" w:hAnsiTheme="minorHAnsi" w:cstheme="minorHAnsi"/>
          <w:sz w:val="24"/>
          <w:szCs w:val="24"/>
          <w:lang w:val="nl-BE"/>
        </w:rPr>
        <w:t>zelf</w:t>
      </w:r>
      <w:r w:rsidR="00882336" w:rsidRPr="00AA33E1">
        <w:rPr>
          <w:rFonts w:asciiTheme="minorHAnsi" w:hAnsiTheme="minorHAnsi" w:cstheme="minorHAnsi"/>
          <w:sz w:val="24"/>
          <w:szCs w:val="24"/>
          <w:lang w:val="nl-BE"/>
        </w:rPr>
        <w:t>ontbrandend</w:t>
      </w:r>
      <w:proofErr w:type="spellEnd"/>
      <w:r w:rsidRPr="00AA33E1">
        <w:rPr>
          <w:rFonts w:asciiTheme="minorHAnsi" w:hAnsiTheme="minorHAnsi" w:cstheme="minorHAnsi"/>
          <w:sz w:val="24"/>
          <w:szCs w:val="24"/>
          <w:lang w:val="nl-BE"/>
        </w:rPr>
        <w:t xml:space="preserve"> zijn, noch verbranding aanwakkeren, en dienen zelfdovend te zijn.</w:t>
      </w:r>
    </w:p>
    <w:p w:rsidR="00C46A62" w:rsidRPr="00AA33E1" w:rsidRDefault="00C46A62" w:rsidP="00F81F0C">
      <w:pPr>
        <w:pStyle w:val="Niveau3"/>
      </w:pPr>
      <w:bookmarkStart w:id="99" w:name="_Toc470092411"/>
      <w:r w:rsidRPr="00AA33E1">
        <w:t>Identificatie van leidingen en appendages</w:t>
      </w:r>
      <w:bookmarkEnd w:id="99"/>
    </w:p>
    <w:p w:rsidR="00C46A62" w:rsidRPr="00AA33E1" w:rsidRDefault="00C46A62" w:rsidP="00A9754E">
      <w:pPr>
        <w:keepNext/>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Alle leidingen in elke ruimte dienen voorzien te worden van kleefbanden met kleur- en leidingcodering en stromingspijlen. </w:t>
      </w:r>
      <w:r w:rsidR="00393B9D">
        <w:rPr>
          <w:rFonts w:asciiTheme="minorHAnsi" w:hAnsiTheme="minorHAnsi" w:cstheme="minorHAnsi"/>
          <w:sz w:val="24"/>
          <w:szCs w:val="24"/>
          <w:lang w:val="nl-BE"/>
        </w:rPr>
        <w:t>Deze dienen te worden aangebracht op volgende plaatsen:</w:t>
      </w:r>
    </w:p>
    <w:p w:rsidR="00C46A62" w:rsidRPr="00AA33E1" w:rsidRDefault="00393B9D" w:rsidP="00393B9D">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Bij</w:t>
      </w:r>
      <w:r w:rsidR="00C46A62" w:rsidRPr="00AA33E1">
        <w:rPr>
          <w:rFonts w:asciiTheme="minorHAnsi" w:hAnsiTheme="minorHAnsi" w:cstheme="minorHAnsi"/>
          <w:sz w:val="24"/>
          <w:lang w:val="nl-BE"/>
        </w:rPr>
        <w:t xml:space="preserve"> doorvoeringen van ruimten, gebouw en putbehuizing;</w:t>
      </w:r>
    </w:p>
    <w:p w:rsidR="00C46A62" w:rsidRPr="00AA33E1" w:rsidRDefault="00393B9D" w:rsidP="00393B9D">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Pr>
          <w:rFonts w:asciiTheme="minorHAnsi" w:hAnsiTheme="minorHAnsi" w:cstheme="minorHAnsi"/>
          <w:sz w:val="24"/>
          <w:lang w:val="nl-BE"/>
        </w:rPr>
        <w:t>O</w:t>
      </w:r>
      <w:r w:rsidR="00C46A62" w:rsidRPr="00AA33E1">
        <w:rPr>
          <w:rFonts w:asciiTheme="minorHAnsi" w:hAnsiTheme="minorHAnsi" w:cstheme="minorHAnsi"/>
          <w:sz w:val="24"/>
          <w:lang w:val="nl-BE"/>
        </w:rPr>
        <w:t>p 3 meter tussenafstand in elk leidingtracé;</w:t>
      </w:r>
    </w:p>
    <w:p w:rsidR="00C46A62" w:rsidRPr="00AA33E1" w:rsidRDefault="00393B9D" w:rsidP="00393B9D">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Naast</w:t>
      </w:r>
      <w:r w:rsidR="00C46A62" w:rsidRPr="00AA33E1">
        <w:rPr>
          <w:rFonts w:asciiTheme="minorHAnsi" w:hAnsiTheme="minorHAnsi" w:cstheme="minorHAnsi"/>
          <w:sz w:val="24"/>
          <w:lang w:val="nl-BE"/>
        </w:rPr>
        <w:t xml:space="preserve"> alle afsluiters en alle installatie(hoofd)onderdelen;</w:t>
      </w:r>
    </w:p>
    <w:p w:rsidR="00C46A62" w:rsidRPr="00AA33E1" w:rsidRDefault="00393B9D" w:rsidP="00393B9D">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Bij</w:t>
      </w:r>
      <w:r w:rsidR="00C46A62" w:rsidRPr="00AA33E1">
        <w:rPr>
          <w:rFonts w:asciiTheme="minorHAnsi" w:hAnsiTheme="minorHAnsi" w:cstheme="minorHAnsi"/>
          <w:sz w:val="24"/>
          <w:lang w:val="nl-BE"/>
        </w:rPr>
        <w:t xml:space="preserve"> alle richtingveranderingen.</w:t>
      </w:r>
    </w:p>
    <w:p w:rsidR="00C46A62" w:rsidRPr="00AA33E1" w:rsidRDefault="00C46A62" w:rsidP="00A9754E">
      <w:pPr>
        <w:keepLines/>
        <w:widowControl/>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meet- en regelcomponenten dienen voorzien te zijn van een label met unieke en logische, duidelijk zichtbare en leesbare codering. Bij voorkeur wordt de benaming aangehouden die in de schema’s van het bestek wordt toegepast.</w:t>
      </w:r>
    </w:p>
    <w:p w:rsidR="00C46A62" w:rsidRPr="00AA33E1" w:rsidRDefault="00C46A62" w:rsidP="00A9754E">
      <w:pPr>
        <w:spacing w:after="240"/>
        <w:jc w:val="both"/>
        <w:rPr>
          <w:rFonts w:asciiTheme="minorHAnsi" w:hAnsiTheme="minorHAnsi" w:cstheme="minorHAnsi"/>
          <w:sz w:val="24"/>
          <w:szCs w:val="24"/>
          <w:lang w:val="nl-BE"/>
        </w:rPr>
      </w:pPr>
    </w:p>
    <w:p w:rsidR="00C46A62" w:rsidRPr="00AA33E1" w:rsidRDefault="00C46A62" w:rsidP="00710F9C">
      <w:pPr>
        <w:pStyle w:val="Niveau1"/>
      </w:pPr>
      <w:bookmarkStart w:id="100" w:name="_Toc470092412"/>
      <w:r w:rsidRPr="00AA33E1">
        <w:lastRenderedPageBreak/>
        <w:t>Algemene voorwaarden</w:t>
      </w:r>
      <w:bookmarkEnd w:id="100"/>
    </w:p>
    <w:p w:rsidR="00C46A62" w:rsidRPr="00AA33E1" w:rsidRDefault="00C46A62" w:rsidP="001E1AF8">
      <w:pPr>
        <w:pStyle w:val="Niveau2"/>
      </w:pPr>
      <w:bookmarkStart w:id="101" w:name="_Toc470092413"/>
      <w:r w:rsidRPr="00AA33E1">
        <w:t>Erkenningen, registraties en referenties van toepassing op de opdracht</w:t>
      </w:r>
      <w:bookmarkEnd w:id="101"/>
    </w:p>
    <w:p w:rsidR="00C46A62" w:rsidRPr="00AA33E1" w:rsidRDefault="00C46A62" w:rsidP="00754C95">
      <w:pPr>
        <w:pStyle w:val="bijschrift"/>
        <w:tabs>
          <w:tab w:val="left" w:pos="-720"/>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 aannemer of de tijd</w:t>
      </w:r>
      <w:r w:rsidR="00754C95">
        <w:rPr>
          <w:rFonts w:asciiTheme="minorHAnsi" w:hAnsiTheme="minorHAnsi" w:cstheme="minorHAnsi"/>
          <w:sz w:val="24"/>
          <w:lang w:val="nl-BE"/>
        </w:rPr>
        <w:t>elijke vereniging beschikt over de nodige registraties en erkenningen.</w:t>
      </w:r>
    </w:p>
    <w:p w:rsidR="00C46A62" w:rsidRPr="00AA33E1" w:rsidRDefault="00C46A62" w:rsidP="001E1AF8">
      <w:pPr>
        <w:pStyle w:val="Niveau2"/>
      </w:pPr>
      <w:bookmarkStart w:id="102" w:name="_Toc470092414"/>
      <w:r w:rsidRPr="00AA33E1">
        <w:t>Documentatie</w:t>
      </w:r>
      <w:bookmarkEnd w:id="102"/>
    </w:p>
    <w:p w:rsidR="00C46A62" w:rsidRPr="00AA33E1" w:rsidRDefault="00C46A62" w:rsidP="00F81F0C">
      <w:pPr>
        <w:pStyle w:val="Niveau3"/>
      </w:pPr>
      <w:bookmarkStart w:id="103" w:name="_Toc470092415"/>
      <w:r w:rsidRPr="00AA33E1">
        <w:t>Werktekeningen</w:t>
      </w:r>
      <w:bookmarkEnd w:id="103"/>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Voor de aanvang van de werkzaamheden dienen werktekeningen gemaakt te worden. De werktekeningen bevatten diverse aanzichten en alle specificaties van componenten en toegepaste materialen, coderingen, maatvoering, hoogteligging en dergelijke. Een volledige lay-out (samenbouw), met alle componenten en</w:t>
      </w:r>
      <w:r w:rsidR="00754C95">
        <w:rPr>
          <w:rFonts w:asciiTheme="minorHAnsi" w:hAnsiTheme="minorHAnsi" w:cstheme="minorHAnsi"/>
          <w:sz w:val="24"/>
          <w:szCs w:val="24"/>
          <w:lang w:val="nl-BE"/>
        </w:rPr>
        <w:t xml:space="preserve"> leidingen wordt voorzien en up-to-</w:t>
      </w:r>
      <w:r w:rsidRPr="00AA33E1">
        <w:rPr>
          <w:rFonts w:asciiTheme="minorHAnsi" w:hAnsiTheme="minorHAnsi" w:cstheme="minorHAnsi"/>
          <w:sz w:val="24"/>
          <w:szCs w:val="24"/>
          <w:lang w:val="nl-BE"/>
        </w:rPr>
        <w:t>date gehouden.</w:t>
      </w:r>
    </w:p>
    <w:p w:rsidR="00C46A62" w:rsidRPr="00AA33E1" w:rsidRDefault="00C46A62" w:rsidP="00F81F0C">
      <w:pPr>
        <w:pStyle w:val="Niveau3"/>
      </w:pPr>
      <w:bookmarkStart w:id="104" w:name="_Toc470092416"/>
      <w:r w:rsidRPr="00AA33E1">
        <w:t>Sparingstekeningen</w:t>
      </w:r>
      <w:bookmarkEnd w:id="104"/>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aannemer moet hierop alle benodigde sparingen, doorvoerhulzen, in te storten leidingen en/of installatieonderdelen, ankerrails, </w:t>
      </w:r>
      <w:proofErr w:type="spellStart"/>
      <w:r w:rsidRPr="00AA33E1">
        <w:rPr>
          <w:rFonts w:asciiTheme="minorHAnsi" w:hAnsiTheme="minorHAnsi" w:cstheme="minorHAnsi"/>
          <w:sz w:val="24"/>
          <w:szCs w:val="24"/>
          <w:lang w:val="nl-BE"/>
        </w:rPr>
        <w:t>opstortingen</w:t>
      </w:r>
      <w:proofErr w:type="spellEnd"/>
      <w:r w:rsidRPr="00AA33E1">
        <w:rPr>
          <w:rFonts w:asciiTheme="minorHAnsi" w:hAnsiTheme="minorHAnsi" w:cstheme="minorHAnsi"/>
          <w:sz w:val="24"/>
          <w:szCs w:val="24"/>
          <w:lang w:val="nl-BE"/>
        </w:rPr>
        <w:t xml:space="preserve"> e.d. aangegeven. De sparingen moeten worden voorzien van maten, gerekend vanuit de systeemlijnen en vanuit het peil van de bouw. Indien voor het juist aangeven van sparingen en voorzieningen coördinatie met derden noodzakelijk is, moet de aannemer hiervoor zorgdragen.</w:t>
      </w:r>
    </w:p>
    <w:p w:rsidR="00C46A62" w:rsidRPr="00AA33E1" w:rsidRDefault="00C46A62" w:rsidP="00F81F0C">
      <w:pPr>
        <w:pStyle w:val="Niveau3"/>
      </w:pPr>
      <w:bookmarkStart w:id="105" w:name="_Toc470092417"/>
      <w:r w:rsidRPr="00AA33E1">
        <w:t>Revisietekeningen</w:t>
      </w:r>
      <w:bookmarkEnd w:id="105"/>
    </w:p>
    <w:p w:rsidR="00C46A62" w:rsidRPr="00AA33E1" w:rsidRDefault="00C46A62" w:rsidP="00A9754E">
      <w:pPr>
        <w:pStyle w:val="bijschrift"/>
        <w:keepLines/>
        <w:widowControl/>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Gedurende de montage moet de aannemer periodiek alle gegevens verzamelen die voor het samenstellen van de revisietekeningen noodzakelijk zijn. De revisietekeningen moeten overeenstemmen met de situatie op het tijdstip van het indienen van de tekeningen. Tot de revisietekeningen behoren:</w:t>
      </w:r>
    </w:p>
    <w:p w:rsidR="00C46A62" w:rsidRPr="00AA33E1" w:rsidRDefault="00754C95" w:rsidP="00754C95">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w:t>
      </w:r>
      <w:r w:rsidR="00C46A62" w:rsidRPr="00AA33E1">
        <w:rPr>
          <w:rFonts w:asciiTheme="minorHAnsi" w:hAnsiTheme="minorHAnsi" w:cstheme="minorHAnsi"/>
          <w:sz w:val="24"/>
          <w:lang w:val="nl-BE"/>
        </w:rPr>
        <w:t xml:space="preserve"> installatietekeningen die behoren bij het uitgewerkte ontwerp;</w:t>
      </w:r>
    </w:p>
    <w:p w:rsidR="00C46A62" w:rsidRPr="00AA33E1" w:rsidRDefault="00754C95" w:rsidP="00754C95">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w:t>
      </w:r>
      <w:r w:rsidR="00C46A62" w:rsidRPr="00AA33E1">
        <w:rPr>
          <w:rFonts w:asciiTheme="minorHAnsi" w:hAnsiTheme="minorHAnsi" w:cstheme="minorHAnsi"/>
          <w:sz w:val="24"/>
          <w:lang w:val="nl-BE"/>
        </w:rPr>
        <w:t xml:space="preserve"> tekeningen van de fabrikanten en/of leveranciers;</w:t>
      </w:r>
    </w:p>
    <w:p w:rsidR="00C46A62" w:rsidRPr="00AA33E1" w:rsidRDefault="00754C95" w:rsidP="00754C95">
      <w:pPr>
        <w:pStyle w:val="bijschrift"/>
        <w:numPr>
          <w:ilvl w:val="0"/>
          <w:numId w:val="14"/>
        </w:numPr>
        <w:tabs>
          <w:tab w:val="left" w:pos="-720"/>
          <w:tab w:val="left" w:pos="357"/>
        </w:tabs>
        <w:suppressAutoHyphens/>
        <w:spacing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Alle</w:t>
      </w:r>
      <w:r w:rsidR="00C46A62" w:rsidRPr="00AA33E1">
        <w:rPr>
          <w:rFonts w:asciiTheme="minorHAnsi" w:hAnsiTheme="minorHAnsi" w:cstheme="minorHAnsi"/>
          <w:sz w:val="24"/>
          <w:lang w:val="nl-BE"/>
        </w:rPr>
        <w:t xml:space="preserve"> tekeningen die naast de hierboven genoemde tekeningen zijn gemaakt voor het goed monteren, coördineren en fabriceren van de installatie;</w:t>
      </w:r>
    </w:p>
    <w:p w:rsidR="00C46A62" w:rsidRPr="00AA33E1" w:rsidRDefault="00754C95" w:rsidP="00754C95">
      <w:pPr>
        <w:pStyle w:val="bijschrift"/>
        <w:numPr>
          <w:ilvl w:val="0"/>
          <w:numId w:val="14"/>
        </w:numPr>
        <w:tabs>
          <w:tab w:val="left" w:pos="-720"/>
          <w:tab w:val="left" w:pos="357"/>
        </w:tabs>
        <w:suppressAutoHyphens/>
        <w:spacing w:after="240" w:line="240" w:lineRule="atLeast"/>
        <w:jc w:val="both"/>
        <w:rPr>
          <w:rFonts w:asciiTheme="minorHAnsi" w:hAnsiTheme="minorHAnsi" w:cstheme="minorHAnsi"/>
          <w:sz w:val="24"/>
          <w:lang w:val="nl-BE"/>
        </w:rPr>
      </w:pPr>
      <w:r w:rsidRPr="00AA33E1">
        <w:rPr>
          <w:rFonts w:asciiTheme="minorHAnsi" w:hAnsiTheme="minorHAnsi" w:cstheme="minorHAnsi"/>
          <w:sz w:val="24"/>
          <w:lang w:val="nl-BE"/>
        </w:rPr>
        <w:t>De</w:t>
      </w:r>
      <w:r w:rsidR="00C46A62" w:rsidRPr="00AA33E1">
        <w:rPr>
          <w:rFonts w:asciiTheme="minorHAnsi" w:hAnsiTheme="minorHAnsi" w:cstheme="minorHAnsi"/>
          <w:sz w:val="24"/>
          <w:lang w:val="nl-BE"/>
        </w:rPr>
        <w:t xml:space="preserve"> revisietekeningen moeten uitvoerig en overzichtelijk zijn.</w:t>
      </w:r>
    </w:p>
    <w:p w:rsidR="00C46A62" w:rsidRPr="00AA33E1" w:rsidRDefault="00C46A62" w:rsidP="00F81F0C">
      <w:pPr>
        <w:pStyle w:val="Niveau3"/>
      </w:pPr>
      <w:bookmarkStart w:id="106" w:name="_Toc470092418"/>
      <w:r w:rsidRPr="00AA33E1">
        <w:t>Bedienings- en onderhoudsbescheiden</w:t>
      </w:r>
      <w:bookmarkEnd w:id="106"/>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aannemer moet een compleet onderhouds- en bedieningsvoorschrift samenstellen en deze ter goedkeuring uiterlijk twee weken voor de eerste voorlopige oplevering indienen. De </w:t>
      </w:r>
      <w:r w:rsidRPr="00AA33E1">
        <w:rPr>
          <w:rFonts w:asciiTheme="minorHAnsi" w:hAnsiTheme="minorHAnsi" w:cstheme="minorHAnsi"/>
          <w:sz w:val="24"/>
          <w:szCs w:val="24"/>
          <w:lang w:val="nl-BE"/>
        </w:rPr>
        <w:lastRenderedPageBreak/>
        <w:t>volledige documentatie moet in overeenstemming zijn met de reële uitvoering, wijzigingen inclusief. Deze bedienings- en onderhoudsvoorschriften moeten tenminste de volgende onderdelen bevatten:</w:t>
      </w:r>
    </w:p>
    <w:p w:rsidR="00C46A62" w:rsidRPr="00AA33E1" w:rsidRDefault="00C46A62" w:rsidP="007D36D9">
      <w:pPr>
        <w:numPr>
          <w:ilvl w:val="0"/>
          <w:numId w:val="4"/>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Inhoudstafel;</w:t>
      </w:r>
    </w:p>
    <w:p w:rsidR="00C46A62" w:rsidRPr="00AA33E1" w:rsidRDefault="00C46A62" w:rsidP="007D36D9">
      <w:pPr>
        <w:numPr>
          <w:ilvl w:val="0"/>
          <w:numId w:val="4"/>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Inleiding: Korte inleiding waar het onderhouds- en bedieningsvoorschrift betrekking op heeft;</w:t>
      </w:r>
    </w:p>
    <w:p w:rsidR="00C46A62" w:rsidRPr="00AA33E1" w:rsidRDefault="00C46A62" w:rsidP="007D36D9">
      <w:pPr>
        <w:numPr>
          <w:ilvl w:val="0"/>
          <w:numId w:val="4"/>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Ontwerpgegevens en functionele beschrijving: In deze omschrijving moet duidelijk tot uiting komen hoe het systeem kwantitatief functioneert, bij welke randvoorwaarden, met de bijbehorende regeling, beveiliging en registratie. De omschrijvingen van het bestek kunnen voor zover niet gewijzigd als leidraad worden gebruikt;</w:t>
      </w:r>
    </w:p>
    <w:p w:rsidR="00C46A62" w:rsidRPr="00AA33E1" w:rsidRDefault="00C46A62" w:rsidP="007D36D9">
      <w:pPr>
        <w:numPr>
          <w:ilvl w:val="0"/>
          <w:numId w:val="4"/>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Technische specificatie van de componenten en installatieonderdelen: Alle componenten en installatieonderdelen moeten worden gespecificeerd, zoals fabri</w:t>
      </w:r>
      <w:r w:rsidR="007D36D9">
        <w:rPr>
          <w:rFonts w:asciiTheme="minorHAnsi" w:hAnsiTheme="minorHAnsi" w:cstheme="minorHAnsi"/>
          <w:sz w:val="24"/>
          <w:szCs w:val="24"/>
          <w:lang w:val="nl-BE"/>
        </w:rPr>
        <w:t>c</w:t>
      </w:r>
      <w:r w:rsidRPr="00AA33E1">
        <w:rPr>
          <w:rFonts w:asciiTheme="minorHAnsi" w:hAnsiTheme="minorHAnsi" w:cstheme="minorHAnsi"/>
          <w:sz w:val="24"/>
          <w:szCs w:val="24"/>
          <w:lang w:val="nl-BE"/>
        </w:rPr>
        <w:t>aat, type, opgenomen stromen en vermogen, meetrange, toerentallen/frequenties, instellingen alsmede fabrikanten/leveranciers documentatie. De werking van elk installatieonderdeel/component moet duidelijk zijn. Installatievoorschriften, in bedrijfstellingsvoor</w:t>
      </w:r>
      <w:r w:rsidR="008F70D3" w:rsidRPr="00AA33E1">
        <w:rPr>
          <w:rFonts w:asciiTheme="minorHAnsi" w:hAnsiTheme="minorHAnsi" w:cstheme="minorHAnsi"/>
          <w:sz w:val="24"/>
          <w:szCs w:val="24"/>
          <w:lang w:val="nl-BE"/>
        </w:rPr>
        <w:t>schriften en</w:t>
      </w:r>
      <w:r w:rsidRPr="00AA33E1">
        <w:rPr>
          <w:rFonts w:asciiTheme="minorHAnsi" w:hAnsiTheme="minorHAnsi" w:cstheme="minorHAnsi"/>
          <w:sz w:val="24"/>
          <w:szCs w:val="24"/>
          <w:lang w:val="nl-BE"/>
        </w:rPr>
        <w:t xml:space="preserve"> bedieningsvoorschriften volgens de fabrikant worden mee opgenomen.</w:t>
      </w:r>
    </w:p>
    <w:p w:rsidR="00C46A62" w:rsidRPr="00AA33E1" w:rsidRDefault="00C46A62" w:rsidP="007D36D9">
      <w:pPr>
        <w:numPr>
          <w:ilvl w:val="0"/>
          <w:numId w:val="4"/>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Onderhoudsvoorschriften: Van elke installatieonderdeel, van alle componenten en van de complete samenbouw van het systeem moet in detail worden omschreven welk onderhoud hieraan moet worden verricht. Hierbij moet een onderhoudsschema worden opgesteld voor periodiek onderhoud;</w:t>
      </w:r>
    </w:p>
    <w:p w:rsidR="00C46A62" w:rsidRPr="00AA33E1" w:rsidRDefault="00C46A62" w:rsidP="007D36D9">
      <w:pPr>
        <w:numPr>
          <w:ilvl w:val="0"/>
          <w:numId w:val="4"/>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Afhandeling bij calamit</w:t>
      </w:r>
      <w:r w:rsidR="007D36D9">
        <w:rPr>
          <w:rFonts w:asciiTheme="minorHAnsi" w:hAnsiTheme="minorHAnsi" w:cstheme="minorHAnsi"/>
          <w:sz w:val="24"/>
          <w:szCs w:val="24"/>
          <w:lang w:val="nl-BE"/>
        </w:rPr>
        <w:t>eiten: Van elk</w:t>
      </w:r>
      <w:r w:rsidRPr="00AA33E1">
        <w:rPr>
          <w:rFonts w:asciiTheme="minorHAnsi" w:hAnsiTheme="minorHAnsi" w:cstheme="minorHAnsi"/>
          <w:sz w:val="24"/>
          <w:szCs w:val="24"/>
          <w:lang w:val="nl-BE"/>
        </w:rPr>
        <w:t xml:space="preserve"> installatieonderdeel, van alle componenten en van de complete samenbouw van het systeem moet worden omschreven welke storingen kunnen optreden. Voor storingen die door technisch personeel kunnen worden verholpen, moet worden omschreven hoe deze moeten worden verholpen.</w:t>
      </w:r>
    </w:p>
    <w:p w:rsidR="00C46A62" w:rsidRPr="00AA33E1" w:rsidRDefault="00C46A62" w:rsidP="007D36D9">
      <w:pPr>
        <w:numPr>
          <w:ilvl w:val="0"/>
          <w:numId w:val="4"/>
        </w:numPr>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Test- en beproevingsgegevens: Alle testrapporten en meetgegevens alsmede instellingen, certificaten en dergelijke moeten hierin worden opgenomen;</w:t>
      </w:r>
    </w:p>
    <w:p w:rsidR="00C46A62" w:rsidRPr="00AA33E1" w:rsidRDefault="00C46A62" w:rsidP="00F81F0C">
      <w:pPr>
        <w:numPr>
          <w:ilvl w:val="0"/>
          <w:numId w:val="4"/>
        </w:num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Tekeningenlijst en tekeningen: Alle tekeningen moeten worden opgenomen waaronder principeschema, revisietekeningen van werktekeningen, elektrotechnische en regeltechnische schema’s en/of diagrammen en kabellijsten.</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documenten worden in papieren versie aan het bestuur overgemaakt in 3-voud.</w:t>
      </w:r>
    </w:p>
    <w:p w:rsidR="00C46A62" w:rsidRPr="00AA33E1" w:rsidRDefault="00C46A62" w:rsidP="00A9754E">
      <w:pPr>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Alle documenten worden in elektronische versie aan het bestuur overgemaakt in 3-voud.</w:t>
      </w:r>
    </w:p>
    <w:p w:rsidR="00C46A62" w:rsidRPr="00AA33E1" w:rsidRDefault="00C46A62" w:rsidP="00A9754E">
      <w:pPr>
        <w:spacing w:after="240"/>
        <w:jc w:val="both"/>
        <w:rPr>
          <w:rFonts w:asciiTheme="minorHAnsi" w:hAnsiTheme="minorHAnsi" w:cstheme="minorHAnsi"/>
          <w:color w:val="00B050"/>
          <w:sz w:val="24"/>
          <w:szCs w:val="24"/>
          <w:lang w:val="nl-BE"/>
        </w:rPr>
      </w:pPr>
      <w:r w:rsidRPr="00AA33E1">
        <w:rPr>
          <w:rFonts w:asciiTheme="minorHAnsi" w:hAnsiTheme="minorHAnsi" w:cstheme="minorHAnsi"/>
          <w:sz w:val="24"/>
          <w:szCs w:val="24"/>
          <w:lang w:val="nl-BE"/>
        </w:rPr>
        <w:t>Teksten worden aangeboden in pdf</w:t>
      </w:r>
      <w:r w:rsidR="007D36D9">
        <w:rPr>
          <w:rFonts w:asciiTheme="minorHAnsi" w:hAnsiTheme="minorHAnsi" w:cstheme="minorHAnsi"/>
          <w:sz w:val="24"/>
          <w:szCs w:val="24"/>
          <w:lang w:val="nl-BE"/>
        </w:rPr>
        <w:t>-</w:t>
      </w:r>
      <w:r w:rsidRPr="00AA33E1">
        <w:rPr>
          <w:rFonts w:asciiTheme="minorHAnsi" w:hAnsiTheme="minorHAnsi" w:cstheme="minorHAnsi"/>
          <w:sz w:val="24"/>
          <w:szCs w:val="24"/>
          <w:lang w:val="nl-BE"/>
        </w:rPr>
        <w:t>formaat. Teke</w:t>
      </w:r>
      <w:r w:rsidR="007D36D9">
        <w:rPr>
          <w:rFonts w:asciiTheme="minorHAnsi" w:hAnsiTheme="minorHAnsi" w:cstheme="minorHAnsi"/>
          <w:sz w:val="24"/>
          <w:szCs w:val="24"/>
          <w:lang w:val="nl-BE"/>
        </w:rPr>
        <w:t xml:space="preserve">ningen worden aangeboden in </w:t>
      </w:r>
      <w:proofErr w:type="spellStart"/>
      <w:r w:rsidR="007D36D9">
        <w:rPr>
          <w:rFonts w:asciiTheme="minorHAnsi" w:hAnsiTheme="minorHAnsi" w:cstheme="minorHAnsi"/>
          <w:sz w:val="24"/>
          <w:szCs w:val="24"/>
          <w:lang w:val="nl-BE"/>
        </w:rPr>
        <w:t>dwg</w:t>
      </w:r>
      <w:proofErr w:type="spellEnd"/>
      <w:r w:rsidR="007D36D9">
        <w:rPr>
          <w:rFonts w:asciiTheme="minorHAnsi" w:hAnsiTheme="minorHAnsi" w:cstheme="minorHAnsi"/>
          <w:sz w:val="24"/>
          <w:szCs w:val="24"/>
          <w:lang w:val="nl-BE"/>
        </w:rPr>
        <w:t>-</w:t>
      </w:r>
      <w:r w:rsidRPr="00AA33E1">
        <w:rPr>
          <w:rFonts w:asciiTheme="minorHAnsi" w:hAnsiTheme="minorHAnsi" w:cstheme="minorHAnsi"/>
          <w:sz w:val="24"/>
          <w:szCs w:val="24"/>
          <w:lang w:val="nl-BE"/>
        </w:rPr>
        <w:t>formaat.</w:t>
      </w:r>
    </w:p>
    <w:p w:rsidR="00C46A62" w:rsidRPr="00AA33E1" w:rsidRDefault="00C46A62" w:rsidP="001E1AF8">
      <w:pPr>
        <w:pStyle w:val="Niveau2"/>
      </w:pPr>
      <w:bookmarkStart w:id="107" w:name="_Toc470092419"/>
      <w:r w:rsidRPr="00AA33E1">
        <w:t>Oplevering</w:t>
      </w:r>
      <w:bookmarkEnd w:id="107"/>
    </w:p>
    <w:p w:rsidR="00C46A62" w:rsidRPr="00AA33E1" w:rsidRDefault="00C46A62" w:rsidP="00A9754E">
      <w:pPr>
        <w:tabs>
          <w:tab w:val="left" w:pos="357"/>
        </w:tabs>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Met betrekking tot de voorlopige en de definitieve opleveringen zijn de bepalingen van typebestek 105/1990 van toepassing. Bijkomend gelden onderstaande bepalingen.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bCs/>
          <w:strike/>
          <w:sz w:val="24"/>
          <w:lang w:val="nl-BE"/>
        </w:rPr>
      </w:pPr>
      <w:r w:rsidRPr="00AA33E1">
        <w:rPr>
          <w:rFonts w:asciiTheme="minorHAnsi" w:hAnsiTheme="minorHAnsi" w:cstheme="minorHAnsi"/>
          <w:bCs/>
          <w:sz w:val="24"/>
          <w:lang w:val="nl-BE"/>
        </w:rPr>
        <w:t>De voorlopige oplevering vindt plaats nadat de installatie is samengebouwd tot een bedrijfsklaar geheel, de testen zoals beschreven in dit bestek volledig afgerond zijn, de isolatie en schilderwerken volgens de opgelegde technische voorwaarden uitgevoerd zijn en de onderhouds-</w:t>
      </w:r>
      <w:r w:rsidR="007D36D9">
        <w:rPr>
          <w:rFonts w:asciiTheme="minorHAnsi" w:hAnsiTheme="minorHAnsi" w:cstheme="minorHAnsi"/>
          <w:bCs/>
          <w:sz w:val="24"/>
          <w:lang w:val="nl-BE"/>
        </w:rPr>
        <w:t xml:space="preserve"> </w:t>
      </w:r>
      <w:r w:rsidRPr="00AA33E1">
        <w:rPr>
          <w:rFonts w:asciiTheme="minorHAnsi" w:hAnsiTheme="minorHAnsi" w:cstheme="minorHAnsi"/>
          <w:bCs/>
          <w:sz w:val="24"/>
          <w:lang w:val="nl-BE"/>
        </w:rPr>
        <w:t>en bedieningsbescheiden volledig overgeleverd zijn volgens dit bestek.</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bCs/>
          <w:sz w:val="24"/>
          <w:lang w:val="nl-BE"/>
        </w:rPr>
      </w:pPr>
      <w:r w:rsidRPr="00AA33E1">
        <w:rPr>
          <w:rFonts w:asciiTheme="minorHAnsi" w:hAnsiTheme="minorHAnsi" w:cstheme="minorHAnsi"/>
          <w:bCs/>
          <w:sz w:val="24"/>
          <w:lang w:val="nl-BE"/>
        </w:rPr>
        <w:lastRenderedPageBreak/>
        <w:t>De eigendomsoverdracht vindt plaats bij de voorlopige oplevering.</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bCs/>
          <w:sz w:val="24"/>
          <w:lang w:val="nl-BE"/>
        </w:rPr>
      </w:pPr>
      <w:r w:rsidRPr="00AA33E1">
        <w:rPr>
          <w:rFonts w:asciiTheme="minorHAnsi" w:hAnsiTheme="minorHAnsi" w:cstheme="minorHAnsi"/>
          <w:bCs/>
          <w:sz w:val="24"/>
          <w:lang w:val="nl-BE"/>
        </w:rPr>
        <w:t>Voor mechanische en elektrische defecten vangt de waarborg aan bij de voorlopige oplevering. De duur van de waarborg op alle onderdelen bedraagt 2 jaar.</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bCs/>
          <w:sz w:val="24"/>
          <w:lang w:val="nl-BE"/>
        </w:rPr>
      </w:pPr>
      <w:r w:rsidRPr="00AA33E1">
        <w:rPr>
          <w:rFonts w:asciiTheme="minorHAnsi" w:hAnsiTheme="minorHAnsi" w:cstheme="minorHAnsi"/>
          <w:bCs/>
          <w:sz w:val="24"/>
          <w:lang w:val="nl-BE"/>
        </w:rPr>
        <w:t>De aannemer zal in de periode tussen de voorlopige oplevering en de definitieve oplevering en gedurende de garantieperiode binnen 48 uur reageren op een storingsmelding en de storing zo spoedig mogelijk verhelpen. Mechanische en elektrische defecten worden in deze periode uiteraard verholpen. Uitgezonderd zijn storingen en defecten welke onmiskenbaar veroorzaakt zijn door een oorzaak van buitenaf. In dit geval worden de kosten ten laste gebracht van de opdrachtgever, onder voorwaarde dat de opdrachtgever voorafgaand aan het uitvoeren van de werkzaamheden toestemming hiervoor heeft verleend.</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In de periode tussen de voorlopige en de definitieve oplevering werkt de aannemer de onderhouds- en bedieningsbescheiden bij in functie van eventuele aanpassingen. Bij de definitieve oplevering overhandigt de aannemer een laatste bijgewerkte versie van de onderhouds- en bedieningsvoorschriften aan de opdrachtgever.</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De aannemer zal de inrichtingen bedienen en volledig onderhouden tot aan de definitieve oplevering.</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Brandstof en elektrische stroom wordt geleverd door de opdrachtgever. Oliën, vetten, verf, koelmiddelen, … zijn ten laste van de aannemer.</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Het personeel dat de inrichtingen opvolgt</w:t>
      </w:r>
      <w:r w:rsidR="003665B9">
        <w:rPr>
          <w:rFonts w:asciiTheme="minorHAnsi" w:hAnsiTheme="minorHAnsi" w:cstheme="minorHAnsi"/>
          <w:bCs/>
          <w:sz w:val="24"/>
          <w:szCs w:val="24"/>
          <w:lang w:val="nl-BE"/>
        </w:rPr>
        <w:t>,</w:t>
      </w:r>
      <w:r w:rsidRPr="00AA33E1">
        <w:rPr>
          <w:rFonts w:asciiTheme="minorHAnsi" w:hAnsiTheme="minorHAnsi" w:cstheme="minorHAnsi"/>
          <w:bCs/>
          <w:sz w:val="24"/>
          <w:szCs w:val="24"/>
          <w:lang w:val="nl-BE"/>
        </w:rPr>
        <w:t xml:space="preserve"> moet de nodige technische kwalificaties bezitten en moet de installatie grondig kennen. </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 xml:space="preserve">In de periode tussen de voorlopige en de definitieve oplevering brengt de aannemer het personeel aangeduid door </w:t>
      </w:r>
      <w:r w:rsidR="003665B9">
        <w:rPr>
          <w:rFonts w:asciiTheme="minorHAnsi" w:hAnsiTheme="minorHAnsi" w:cstheme="minorHAnsi"/>
          <w:bCs/>
          <w:sz w:val="24"/>
          <w:szCs w:val="24"/>
          <w:lang w:val="nl-BE"/>
        </w:rPr>
        <w:t>de opdrachtgever</w:t>
      </w:r>
      <w:r w:rsidRPr="00AA33E1">
        <w:rPr>
          <w:rFonts w:asciiTheme="minorHAnsi" w:hAnsiTheme="minorHAnsi" w:cstheme="minorHAnsi"/>
          <w:bCs/>
          <w:sz w:val="24"/>
          <w:szCs w:val="24"/>
          <w:lang w:val="nl-BE"/>
        </w:rPr>
        <w:t xml:space="preserve"> op de hoogte van de werking van de installatie.</w:t>
      </w:r>
    </w:p>
    <w:p w:rsidR="00C46A62" w:rsidRPr="00AA33E1" w:rsidRDefault="00C46A62" w:rsidP="00A9754E">
      <w:pPr>
        <w:tabs>
          <w:tab w:val="left" w:pos="357"/>
        </w:tabs>
        <w:spacing w:after="240"/>
        <w:jc w:val="both"/>
        <w:rPr>
          <w:rFonts w:asciiTheme="minorHAnsi" w:hAnsiTheme="minorHAnsi" w:cstheme="minorHAnsi"/>
          <w:bCs/>
          <w:sz w:val="24"/>
          <w:szCs w:val="24"/>
          <w:lang w:val="nl-BE"/>
        </w:rPr>
      </w:pPr>
      <w:r w:rsidRPr="00AA33E1">
        <w:rPr>
          <w:rFonts w:asciiTheme="minorHAnsi" w:hAnsiTheme="minorHAnsi" w:cstheme="minorHAnsi"/>
          <w:bCs/>
          <w:sz w:val="24"/>
          <w:szCs w:val="24"/>
          <w:lang w:val="nl-BE"/>
        </w:rPr>
        <w:t>De waarborg omvat het opsporen van de storingen, het definitief verhelpen van de storingen, het leveren van vervangingsmateriaal en het vervoer tot op de werf, de verplaatsingskosten van het personeel en alle noodzakelijke arbeid voor het verhelpen van de storing.</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bCs/>
          <w:sz w:val="24"/>
          <w:lang w:val="nl-BE"/>
        </w:rPr>
      </w:pPr>
      <w:r w:rsidRPr="00AA33E1">
        <w:rPr>
          <w:rFonts w:asciiTheme="minorHAnsi" w:hAnsiTheme="minorHAnsi" w:cstheme="minorHAnsi"/>
          <w:bCs/>
          <w:sz w:val="24"/>
          <w:lang w:val="nl-BE"/>
        </w:rPr>
        <w:t>Een eenvoudige telefoonoproep vanwege de opdrachtgever volstaat opdat de aannemer het nodige zou doen om de vastgestelde storing te verhelpen.</w:t>
      </w:r>
    </w:p>
    <w:p w:rsidR="00C46A62" w:rsidRPr="00AA33E1" w:rsidRDefault="00C46A62" w:rsidP="00A9754E">
      <w:pPr>
        <w:pStyle w:val="bijschrift"/>
        <w:tabs>
          <w:tab w:val="left" w:pos="-720"/>
          <w:tab w:val="left" w:pos="357"/>
        </w:tabs>
        <w:suppressAutoHyphens/>
        <w:spacing w:after="240" w:line="240" w:lineRule="atLeast"/>
        <w:jc w:val="both"/>
        <w:rPr>
          <w:rFonts w:asciiTheme="minorHAnsi" w:hAnsiTheme="minorHAnsi" w:cstheme="minorHAnsi"/>
          <w:bCs/>
          <w:sz w:val="24"/>
          <w:lang w:val="nl-BE"/>
        </w:rPr>
      </w:pPr>
      <w:r w:rsidRPr="00AA33E1">
        <w:rPr>
          <w:rFonts w:asciiTheme="minorHAnsi" w:hAnsiTheme="minorHAnsi" w:cstheme="minorHAnsi"/>
          <w:bCs/>
          <w:sz w:val="24"/>
          <w:lang w:val="nl-BE"/>
        </w:rPr>
        <w:t>De definitieve oplevering vindt plaats op het einde van de waarborg periode. Indien er storingen zijn die nog niet definitief verholpen zijn dan worden deze opgenomen op een restpuntenlijst en krijgt de aannemer een periode van 12 maanden om de storingen definitief te verhelpen.</w:t>
      </w:r>
    </w:p>
    <w:p w:rsidR="00C46A62" w:rsidRPr="00AA33E1" w:rsidRDefault="00C46A62" w:rsidP="001E1AF8">
      <w:pPr>
        <w:pStyle w:val="Niveau2"/>
      </w:pPr>
      <w:bookmarkStart w:id="108" w:name="_Toc470092420"/>
      <w:r w:rsidRPr="00AA33E1">
        <w:t>Garantiebepalingen</w:t>
      </w:r>
      <w:bookmarkEnd w:id="108"/>
    </w:p>
    <w:p w:rsidR="00C46A62" w:rsidRPr="00AA33E1" w:rsidRDefault="00C46A62" w:rsidP="00A9754E">
      <w:pPr>
        <w:pStyle w:val="MacroText"/>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De garantieperiode op het geheel van de installatie en op de afzonderlijke onderdelen bedraagt 2 jaar, met uitzondering van de bronnen waarvoor een garantietermijn geldt van 10</w:t>
      </w:r>
      <w:r w:rsidR="003665B9">
        <w:rPr>
          <w:rFonts w:asciiTheme="minorHAnsi" w:hAnsiTheme="minorHAnsi" w:cstheme="minorHAnsi"/>
          <w:sz w:val="24"/>
          <w:szCs w:val="24"/>
          <w:lang w:val="nl-BE"/>
        </w:rPr>
        <w:t> </w:t>
      </w:r>
      <w:r w:rsidRPr="00AA33E1">
        <w:rPr>
          <w:rFonts w:asciiTheme="minorHAnsi" w:hAnsiTheme="minorHAnsi" w:cstheme="minorHAnsi"/>
          <w:sz w:val="24"/>
          <w:szCs w:val="24"/>
          <w:lang w:val="nl-BE"/>
        </w:rPr>
        <w:t>jaar.</w:t>
      </w:r>
    </w:p>
    <w:p w:rsidR="00C46A62" w:rsidRPr="00AA33E1" w:rsidRDefault="00C46A62" w:rsidP="00A9754E">
      <w:pPr>
        <w:pStyle w:val="MacroText"/>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garantie omvat de prestaties, de componenten, het materieel en het materiaal dat nodig </w:t>
      </w:r>
      <w:r w:rsidRPr="00AA33E1">
        <w:rPr>
          <w:rFonts w:asciiTheme="minorHAnsi" w:hAnsiTheme="minorHAnsi" w:cstheme="minorHAnsi"/>
          <w:sz w:val="24"/>
          <w:szCs w:val="24"/>
          <w:lang w:val="nl-BE"/>
        </w:rPr>
        <w:lastRenderedPageBreak/>
        <w:t xml:space="preserve">is om de installatie terug operationeel te maken bij een defect aan een component of bij een storing van de installatie in zijn geheel. </w:t>
      </w:r>
    </w:p>
    <w:p w:rsidR="00C46A62" w:rsidRPr="00371A85" w:rsidRDefault="00C46A62" w:rsidP="00371A85">
      <w:pPr>
        <w:pStyle w:val="MacroText"/>
        <w:spacing w:after="240"/>
        <w:jc w:val="both"/>
        <w:rPr>
          <w:rFonts w:asciiTheme="minorHAnsi" w:hAnsiTheme="minorHAnsi" w:cstheme="minorHAnsi"/>
          <w:sz w:val="24"/>
          <w:szCs w:val="24"/>
          <w:lang w:val="nl-BE"/>
        </w:rPr>
      </w:pPr>
      <w:r w:rsidRPr="00AA33E1">
        <w:rPr>
          <w:rFonts w:asciiTheme="minorHAnsi" w:hAnsiTheme="minorHAnsi" w:cstheme="minorHAnsi"/>
          <w:sz w:val="24"/>
          <w:szCs w:val="24"/>
          <w:lang w:val="nl-BE"/>
        </w:rPr>
        <w:t xml:space="preserve">De garantieperiode vangt aan na de </w:t>
      </w:r>
      <w:r w:rsidR="003665B9">
        <w:rPr>
          <w:rFonts w:asciiTheme="minorHAnsi" w:hAnsiTheme="minorHAnsi" w:cstheme="minorHAnsi"/>
          <w:sz w:val="24"/>
          <w:szCs w:val="24"/>
          <w:lang w:val="nl-BE"/>
        </w:rPr>
        <w:t>voorlopige oplevering.</w:t>
      </w:r>
      <w:r w:rsidRPr="00AA33E1">
        <w:rPr>
          <w:rFonts w:asciiTheme="minorHAnsi" w:hAnsiTheme="minorHAnsi" w:cstheme="minorHAnsi"/>
          <w:color w:val="000000"/>
          <w:spacing w:val="-2"/>
          <w:sz w:val="24"/>
          <w:szCs w:val="24"/>
          <w:lang w:val="nl-BE"/>
        </w:rPr>
        <w:tab/>
        <w:t xml:space="preserve"> </w:t>
      </w:r>
    </w:p>
    <w:sectPr w:rsidR="00C46A62" w:rsidRPr="00371A85" w:rsidSect="00AD6076">
      <w:endnotePr>
        <w:numFmt w:val="decimal"/>
      </w:endnotePr>
      <w:pgSz w:w="11906" w:h="16838"/>
      <w:pgMar w:top="1440" w:right="1440" w:bottom="1134" w:left="1440" w:header="709" w:footer="6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30" w:rsidRDefault="00221A30">
      <w:pPr>
        <w:tabs>
          <w:tab w:val="clear" w:pos="-720"/>
        </w:tabs>
        <w:suppressAutoHyphens w:val="0"/>
        <w:spacing w:line="20" w:lineRule="exact"/>
        <w:rPr>
          <w:rFonts w:ascii="Courier" w:hAnsi="Courier" w:cs="Times New Roman"/>
          <w:sz w:val="20"/>
          <w:szCs w:val="24"/>
        </w:rPr>
      </w:pPr>
    </w:p>
  </w:endnote>
  <w:endnote w:type="continuationSeparator" w:id="0">
    <w:p w:rsidR="00221A30" w:rsidRDefault="00221A30">
      <w:r>
        <w:rPr>
          <w:rFonts w:ascii="Courier" w:hAnsi="Courier" w:cs="Times New Roman"/>
          <w:sz w:val="20"/>
          <w:szCs w:val="24"/>
        </w:rPr>
        <w:t xml:space="preserve"> </w:t>
      </w:r>
    </w:p>
  </w:endnote>
  <w:endnote w:type="continuationNotice" w:id="1">
    <w:p w:rsidR="00221A30" w:rsidRDefault="00221A30">
      <w:r>
        <w:rPr>
          <w:rFonts w:ascii="Courier" w:hAnsi="Courier" w:cs="Times New Roman"/>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LGC Sans">
    <w:altName w:val="Times New Roman"/>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D9" w:rsidRPr="00446D0D" w:rsidRDefault="007D36D9" w:rsidP="00446D0D">
    <w:pPr>
      <w:pStyle w:val="Footer"/>
      <w:rPr>
        <w:rFonts w:asciiTheme="minorHAnsi" w:hAnsiTheme="minorHAnsi"/>
        <w:lang w:val="nl-BE"/>
      </w:rPr>
    </w:pPr>
    <w:r w:rsidRPr="00446D0D">
      <w:rPr>
        <w:rFonts w:asciiTheme="minorHAnsi" w:hAnsiTheme="minorHAnsi"/>
        <w:lang w:val="nl-BE"/>
      </w:rPr>
      <w:t>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30" w:rsidRDefault="00221A30">
      <w:r>
        <w:rPr>
          <w:rFonts w:ascii="Courier" w:hAnsi="Courier" w:cs="Times New Roman"/>
          <w:sz w:val="20"/>
          <w:szCs w:val="24"/>
        </w:rPr>
        <w:separator/>
      </w:r>
    </w:p>
  </w:footnote>
  <w:footnote w:type="continuationSeparator" w:id="0">
    <w:p w:rsidR="00221A30" w:rsidRDefault="00221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D9" w:rsidRPr="00446D0D" w:rsidRDefault="007D36D9" w:rsidP="00446D0D">
    <w:pPr>
      <w:pStyle w:val="Header"/>
      <w:rPr>
        <w:rFonts w:ascii="Times New Roman" w:hAnsi="Times New Roman"/>
      </w:rPr>
    </w:pPr>
  </w:p>
  <w:p w:rsidR="007D36D9" w:rsidRPr="00446D0D" w:rsidRDefault="007D36D9" w:rsidP="00446D0D">
    <w:pPr>
      <w:pStyle w:val="Header"/>
      <w:rPr>
        <w:rFonts w:ascii="Times New Roman" w:hAnsi="Times New Roman"/>
      </w:rPr>
    </w:pPr>
    <w:r w:rsidRPr="00446D0D">
      <w:rPr>
        <w:rFonts w:ascii="Times New Roman" w:hAnsi="Times New Roman"/>
      </w:rPr>
      <w:t>__________________________________________________________________________</w:t>
    </w:r>
  </w:p>
  <w:p w:rsidR="007D36D9" w:rsidRDefault="007D36D9">
    <w:pPr>
      <w:tabs>
        <w:tab w:val="left" w:pos="-1440"/>
        <w:tab w:val="left" w:pos="273"/>
        <w:tab w:val="left" w:pos="2376"/>
        <w:tab w:val="left" w:pos="2534"/>
        <w:tab w:val="left" w:pos="3643"/>
      </w:tabs>
      <w:suppressAutoHyphens w:val="0"/>
      <w:jc w:val="both"/>
      <w:rPr>
        <w:rFonts w:ascii="Courier" w:hAnsi="Courier" w:cs="Times New Roman"/>
        <w:sz w:val="20"/>
        <w:szCs w:val="24"/>
      </w:rPr>
    </w:pPr>
    <w:r>
      <w:rPr>
        <w:noProof/>
        <w:sz w:val="20"/>
        <w:lang w:val="en-GB" w:eastAsia="en-GB"/>
      </w:rPr>
      <mc:AlternateContent>
        <mc:Choice Requires="wps">
          <w:drawing>
            <wp:anchor distT="0" distB="0" distL="114300" distR="114300" simplePos="0" relativeHeight="251657728" behindDoc="0" locked="0" layoutInCell="0" allowOverlap="1" wp14:anchorId="72AB3C0B" wp14:editId="2E2B6E4E">
              <wp:simplePos x="0" y="0"/>
              <wp:positionH relativeFrom="page">
                <wp:posOffset>914400</wp:posOffset>
              </wp:positionH>
              <wp:positionV relativeFrom="paragraph">
                <wp:posOffset>0</wp:posOffset>
              </wp:positionV>
              <wp:extent cx="5731510" cy="127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6D9" w:rsidRDefault="007D36D9">
                          <w:pPr>
                            <w:tabs>
                              <w:tab w:val="clear" w:pos="-720"/>
                              <w:tab w:val="center" w:pos="4513"/>
                              <w:tab w:val="right" w:pos="9026"/>
                            </w:tabs>
                            <w:suppressAutoHyphens w:val="0"/>
                            <w:spacing w:line="240" w:lineRule="auto"/>
                            <w:rPr>
                              <w:color w:val="000000"/>
                              <w:spacing w:val="-2"/>
                              <w:sz w:val="20"/>
                              <w:szCs w:val="20"/>
                            </w:rPr>
                          </w:pPr>
                          <w:r>
                            <w:rPr>
                              <w:rFonts w:ascii="Courier" w:hAnsi="Courier" w:cs="Times New Roman"/>
                              <w:sz w:val="20"/>
                              <w:szCs w:val="24"/>
                            </w:rPr>
                            <w:tab/>
                          </w:r>
                          <w:r>
                            <w:rPr>
                              <w:rFonts w:ascii="Courier" w:hAnsi="Courier" w:cs="Times New Roman"/>
                              <w:sz w:val="20"/>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72AB3C0B" id="Rectangle 3" o:spid="_x0000_s1026" style="position:absolute;left:0;text-align:left;margin-left:1in;margin-top:0;width:451.3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" o:allowincell="f" filled="f" stroked="f" strokeweight="0">
              <v:textbox inset="0,0,0,0">
                <w:txbxContent>
                  <w:p w:rsidR="007D36D9" w:rsidRDefault="007D36D9">
                    <w:pPr>
                      <w:tabs>
                        <w:tab w:val="clear" w:pos="-720"/>
                        <w:tab w:val="center" w:pos="4513"/>
                        <w:tab w:val="right" w:pos="9026"/>
                      </w:tabs>
                      <w:suppressAutoHyphens w:val="0"/>
                      <w:spacing w:line="240" w:lineRule="auto"/>
                      <w:rPr>
                        <w:color w:val="000000"/>
                        <w:spacing w:val="-2"/>
                        <w:sz w:val="20"/>
                        <w:szCs w:val="20"/>
                      </w:rPr>
                    </w:pPr>
                    <w:r>
                      <w:rPr>
                        <w:rFonts w:ascii="Courier" w:hAnsi="Courier" w:cs="Times New Roman"/>
                        <w:sz w:val="20"/>
                        <w:szCs w:val="24"/>
                      </w:rPr>
                      <w:tab/>
                    </w:r>
                    <w:r>
                      <w:rPr>
                        <w:rFonts w:ascii="Courier" w:hAnsi="Courier" w:cs="Times New Roman"/>
                        <w:sz w:val="20"/>
                        <w:szCs w:val="24"/>
                      </w:rPr>
                      <w:tab/>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D9" w:rsidRPr="00446D0D" w:rsidRDefault="007D36D9" w:rsidP="00446D0D">
    <w:pPr>
      <w:pStyle w:val="Header"/>
      <w:rPr>
        <w:rFonts w:ascii="Times New Roman" w:hAnsi="Times New Roman"/>
      </w:rPr>
    </w:pPr>
  </w:p>
  <w:p w:rsidR="007D36D9" w:rsidRPr="00446D0D" w:rsidRDefault="007D36D9" w:rsidP="00446D0D">
    <w:pPr>
      <w:pStyle w:val="Header"/>
      <w:rPr>
        <w:rFonts w:ascii="Times New Roman" w:hAnsi="Times New Roman"/>
      </w:rPr>
    </w:pPr>
    <w:r w:rsidRPr="00446D0D">
      <w:rPr>
        <w:rFonts w:ascii="Times New Roman" w:hAnsi="Times New Roman"/>
      </w:rPr>
      <w:t>__________________________________________________________________________</w:t>
    </w:r>
  </w:p>
  <w:p w:rsidR="007D36D9" w:rsidRDefault="007D36D9">
    <w:pPr>
      <w:tabs>
        <w:tab w:val="left" w:pos="-1440"/>
        <w:tab w:val="left" w:pos="273"/>
        <w:tab w:val="left" w:pos="2376"/>
        <w:tab w:val="left" w:pos="2534"/>
        <w:tab w:val="left" w:pos="3643"/>
      </w:tabs>
      <w:suppressAutoHyphens w:val="0"/>
      <w:jc w:val="both"/>
      <w:rPr>
        <w:rFonts w:ascii="Courier" w:hAnsi="Courier" w:cs="Times New Roman"/>
        <w:sz w:val="20"/>
        <w:szCs w:val="24"/>
      </w:rPr>
    </w:pPr>
    <w:r>
      <w:rPr>
        <w:noProof/>
        <w:sz w:val="20"/>
        <w:lang w:val="en-GB" w:eastAsia="en-GB"/>
      </w:rPr>
      <mc:AlternateContent>
        <mc:Choice Requires="wps">
          <w:drawing>
            <wp:anchor distT="0" distB="0" distL="114300" distR="114300" simplePos="0" relativeHeight="251659776" behindDoc="0" locked="0" layoutInCell="0" allowOverlap="1" wp14:anchorId="7F55954D" wp14:editId="114DA8C8">
              <wp:simplePos x="0" y="0"/>
              <wp:positionH relativeFrom="page">
                <wp:posOffset>914400</wp:posOffset>
              </wp:positionH>
              <wp:positionV relativeFrom="paragraph">
                <wp:posOffset>0</wp:posOffset>
              </wp:positionV>
              <wp:extent cx="5731510" cy="1270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6D9" w:rsidRDefault="007D36D9">
                          <w:pPr>
                            <w:tabs>
                              <w:tab w:val="clear" w:pos="-720"/>
                              <w:tab w:val="center" w:pos="4513"/>
                              <w:tab w:val="right" w:pos="9026"/>
                            </w:tabs>
                            <w:suppressAutoHyphens w:val="0"/>
                            <w:spacing w:line="240" w:lineRule="auto"/>
                            <w:rPr>
                              <w:color w:val="000000"/>
                              <w:spacing w:val="-2"/>
                              <w:sz w:val="20"/>
                              <w:szCs w:val="20"/>
                            </w:rPr>
                          </w:pPr>
                          <w:r>
                            <w:rPr>
                              <w:rFonts w:ascii="Courier" w:hAnsi="Courier" w:cs="Times New Roman"/>
                              <w:sz w:val="20"/>
                              <w:szCs w:val="24"/>
                            </w:rPr>
                            <w:tab/>
                          </w:r>
                          <w:r>
                            <w:rPr>
                              <w:rFonts w:ascii="Courier" w:hAnsi="Courier" w:cs="Times New Roman"/>
                              <w:sz w:val="20"/>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7F55954D" id="_x0000_s1027" style="position:absolute;left:0;text-align:left;margin-left:1in;margin-top:0;width:451.3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" o:allowincell="f" filled="f" stroked="f" strokeweight="0">
              <v:textbox inset="0,0,0,0">
                <w:txbxContent>
                  <w:p w:rsidR="007D36D9" w:rsidRDefault="007D36D9">
                    <w:pPr>
                      <w:tabs>
                        <w:tab w:val="clear" w:pos="-720"/>
                        <w:tab w:val="center" w:pos="4513"/>
                        <w:tab w:val="right" w:pos="9026"/>
                      </w:tabs>
                      <w:suppressAutoHyphens w:val="0"/>
                      <w:spacing w:line="240" w:lineRule="auto"/>
                      <w:rPr>
                        <w:color w:val="000000"/>
                        <w:spacing w:val="-2"/>
                        <w:sz w:val="20"/>
                        <w:szCs w:val="20"/>
                      </w:rPr>
                    </w:pPr>
                    <w:r>
                      <w:rPr>
                        <w:rFonts w:ascii="Courier" w:hAnsi="Courier" w:cs="Times New Roman"/>
                        <w:sz w:val="20"/>
                        <w:szCs w:val="24"/>
                      </w:rPr>
                      <w:tab/>
                    </w:r>
                    <w:r>
                      <w:rPr>
                        <w:rFonts w:ascii="Courier" w:hAnsi="Courier" w:cs="Times New Roman"/>
                        <w:sz w:val="20"/>
                        <w:szCs w:val="24"/>
                      </w:rP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F0"/>
    <w:multiLevelType w:val="hybridMultilevel"/>
    <w:tmpl w:val="5B680416"/>
    <w:lvl w:ilvl="0" w:tplc="E8464322">
      <w:numFmt w:val="bullet"/>
      <w:lvlText w:val="-"/>
      <w:lvlJc w:val="left"/>
      <w:pPr>
        <w:tabs>
          <w:tab w:val="num" w:pos="1500"/>
        </w:tabs>
        <w:ind w:left="1500" w:hanging="78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A0DB7"/>
    <w:multiLevelType w:val="hybridMultilevel"/>
    <w:tmpl w:val="C2107DB2"/>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9AA0B04">
      <w:start w:val="1"/>
      <w:numFmt w:val="bullet"/>
      <w:lvlText w:val=""/>
      <w:lvlJc w:val="left"/>
      <w:pPr>
        <w:tabs>
          <w:tab w:val="num" w:pos="1800"/>
        </w:tabs>
        <w:ind w:left="1800" w:hanging="360"/>
      </w:pPr>
      <w:rPr>
        <w:rFonts w:ascii="Symbol" w:eastAsia="Times New Roman" w:hAnsi="Symbol" w:cstheme="minorHAnsi" w:hint="default"/>
      </w:rPr>
    </w:lvl>
    <w:lvl w:ilvl="2" w:tplc="0346ED04">
      <w:numFmt w:val="bullet"/>
      <w:lvlText w:val="-"/>
      <w:lvlJc w:val="left"/>
      <w:pPr>
        <w:tabs>
          <w:tab w:val="num" w:pos="2865"/>
        </w:tabs>
        <w:ind w:left="2865" w:hanging="705"/>
      </w:pPr>
      <w:rPr>
        <w:rFonts w:ascii="Times New Roman" w:eastAsia="Times New Roman" w:hAnsi="Times New Roman" w:cs="Times New Roman"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157D5C"/>
    <w:multiLevelType w:val="hybridMultilevel"/>
    <w:tmpl w:val="1DDA7D18"/>
    <w:lvl w:ilvl="0" w:tplc="0346ED04">
      <w:numFmt w:val="bullet"/>
      <w:lvlText w:val="-"/>
      <w:lvlJc w:val="left"/>
      <w:pPr>
        <w:tabs>
          <w:tab w:val="num" w:pos="1125"/>
        </w:tabs>
        <w:ind w:left="1125" w:hanging="705"/>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4563CF"/>
    <w:multiLevelType w:val="hybridMultilevel"/>
    <w:tmpl w:val="747075A2"/>
    <w:lvl w:ilvl="0" w:tplc="7604E52E">
      <w:start w:val="2"/>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A11"/>
    <w:multiLevelType w:val="hybridMultilevel"/>
    <w:tmpl w:val="D2F0D906"/>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D82E60"/>
    <w:multiLevelType w:val="multilevel"/>
    <w:tmpl w:val="46FA6D12"/>
    <w:lvl w:ilvl="0">
      <w:start w:val="1"/>
      <w:numFmt w:val="decimal"/>
      <w:pStyle w:val="Niveau1"/>
      <w:lvlText w:val="%1."/>
      <w:lvlJc w:val="left"/>
      <w:pPr>
        <w:ind w:left="360" w:hanging="360"/>
      </w:pPr>
      <w:rPr>
        <w:rFonts w:hint="default"/>
      </w:rPr>
    </w:lvl>
    <w:lvl w:ilvl="1">
      <w:start w:val="1"/>
      <w:numFmt w:val="decimal"/>
      <w:pStyle w:val="Niveau2"/>
      <w:lvlText w:val="%1.%2."/>
      <w:lvlJc w:val="left"/>
      <w:pPr>
        <w:ind w:left="792" w:hanging="432"/>
      </w:pPr>
    </w:lvl>
    <w:lvl w:ilvl="2">
      <w:start w:val="1"/>
      <w:numFmt w:val="decimal"/>
      <w:pStyle w:val="Niveau3"/>
      <w:lvlText w:val="%1.%2.%3."/>
      <w:lvlJc w:val="left"/>
      <w:pPr>
        <w:ind w:left="1224" w:hanging="504"/>
      </w:pPr>
    </w:lvl>
    <w:lvl w:ilvl="3">
      <w:start w:val="1"/>
      <w:numFmt w:val="decimal"/>
      <w:pStyle w:val="Niveau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D95AE0"/>
    <w:multiLevelType w:val="hybridMultilevel"/>
    <w:tmpl w:val="18247352"/>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2015C8"/>
    <w:multiLevelType w:val="hybridMultilevel"/>
    <w:tmpl w:val="03681E48"/>
    <w:lvl w:ilvl="0" w:tplc="DFB259EA">
      <w:start w:val="1"/>
      <w:numFmt w:val="upperLetter"/>
      <w:lvlText w:val="%1."/>
      <w:lvlJc w:val="left"/>
      <w:pPr>
        <w:ind w:left="360" w:hanging="360"/>
      </w:pPr>
      <w:rPr>
        <w:rFonts w:hint="default"/>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4F81C2D"/>
    <w:multiLevelType w:val="hybridMultilevel"/>
    <w:tmpl w:val="5B680416"/>
    <w:lvl w:ilvl="0" w:tplc="E8464322">
      <w:numFmt w:val="bullet"/>
      <w:lvlText w:val="-"/>
      <w:lvlJc w:val="left"/>
      <w:pPr>
        <w:tabs>
          <w:tab w:val="num" w:pos="1500"/>
        </w:tabs>
        <w:ind w:left="1500" w:hanging="78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EE728E"/>
    <w:multiLevelType w:val="hybridMultilevel"/>
    <w:tmpl w:val="2A5C6662"/>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556482"/>
    <w:multiLevelType w:val="hybridMultilevel"/>
    <w:tmpl w:val="57E8B1A6"/>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7E3602"/>
    <w:multiLevelType w:val="hybridMultilevel"/>
    <w:tmpl w:val="5BF06EEA"/>
    <w:lvl w:ilvl="0" w:tplc="0346ED04">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726F9"/>
    <w:multiLevelType w:val="hybridMultilevel"/>
    <w:tmpl w:val="908E2170"/>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33218E"/>
    <w:multiLevelType w:val="multilevel"/>
    <w:tmpl w:val="DF7091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C74404"/>
    <w:multiLevelType w:val="hybridMultilevel"/>
    <w:tmpl w:val="420E9C38"/>
    <w:lvl w:ilvl="0" w:tplc="0346ED04">
      <w:numFmt w:val="bullet"/>
      <w:lvlText w:val="-"/>
      <w:lvlJc w:val="left"/>
      <w:pPr>
        <w:tabs>
          <w:tab w:val="num" w:pos="705"/>
        </w:tabs>
        <w:ind w:left="705" w:hanging="705"/>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77590"/>
    <w:multiLevelType w:val="hybridMultilevel"/>
    <w:tmpl w:val="E9562E8C"/>
    <w:lvl w:ilvl="0" w:tplc="09AA0B04">
      <w:start w:val="1"/>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0A8756F"/>
    <w:multiLevelType w:val="hybridMultilevel"/>
    <w:tmpl w:val="EFD20D30"/>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DC3539"/>
    <w:multiLevelType w:val="hybridMultilevel"/>
    <w:tmpl w:val="F076A3AE"/>
    <w:lvl w:ilvl="0" w:tplc="F72274F6">
      <w:start w:val="2"/>
      <w:numFmt w:val="bullet"/>
      <w:lvlText w:val="-"/>
      <w:lvlJc w:val="left"/>
      <w:pPr>
        <w:tabs>
          <w:tab w:val="num" w:pos="570"/>
        </w:tabs>
        <w:ind w:left="570" w:hanging="570"/>
      </w:pPr>
      <w:rPr>
        <w:rFonts w:ascii="Times New Roman" w:eastAsia="Times New Roman" w:hAnsi="Times New Roman" w:cs="Times New Roman" w:hint="default"/>
      </w:rPr>
    </w:lvl>
    <w:lvl w:ilvl="1" w:tplc="04130003" w:tentative="1">
      <w:start w:val="1"/>
      <w:numFmt w:val="bullet"/>
      <w:lvlText w:val="o"/>
      <w:lvlJc w:val="left"/>
      <w:pPr>
        <w:tabs>
          <w:tab w:val="num" w:pos="1155"/>
        </w:tabs>
        <w:ind w:left="1155" w:hanging="360"/>
      </w:pPr>
      <w:rPr>
        <w:rFonts w:ascii="Courier New" w:hAnsi="Courier New" w:hint="default"/>
      </w:rPr>
    </w:lvl>
    <w:lvl w:ilvl="2" w:tplc="04130005" w:tentative="1">
      <w:start w:val="1"/>
      <w:numFmt w:val="bullet"/>
      <w:lvlText w:val=""/>
      <w:lvlJc w:val="left"/>
      <w:pPr>
        <w:tabs>
          <w:tab w:val="num" w:pos="1875"/>
        </w:tabs>
        <w:ind w:left="1875" w:hanging="360"/>
      </w:pPr>
      <w:rPr>
        <w:rFonts w:ascii="Wingdings" w:hAnsi="Wingdings" w:hint="default"/>
      </w:rPr>
    </w:lvl>
    <w:lvl w:ilvl="3" w:tplc="04130001" w:tentative="1">
      <w:start w:val="1"/>
      <w:numFmt w:val="bullet"/>
      <w:lvlText w:val=""/>
      <w:lvlJc w:val="left"/>
      <w:pPr>
        <w:tabs>
          <w:tab w:val="num" w:pos="2595"/>
        </w:tabs>
        <w:ind w:left="2595" w:hanging="360"/>
      </w:pPr>
      <w:rPr>
        <w:rFonts w:ascii="Symbol" w:hAnsi="Symbol" w:hint="default"/>
      </w:rPr>
    </w:lvl>
    <w:lvl w:ilvl="4" w:tplc="04130003" w:tentative="1">
      <w:start w:val="1"/>
      <w:numFmt w:val="bullet"/>
      <w:lvlText w:val="o"/>
      <w:lvlJc w:val="left"/>
      <w:pPr>
        <w:tabs>
          <w:tab w:val="num" w:pos="3315"/>
        </w:tabs>
        <w:ind w:left="3315" w:hanging="360"/>
      </w:pPr>
      <w:rPr>
        <w:rFonts w:ascii="Courier New" w:hAnsi="Courier New" w:hint="default"/>
      </w:rPr>
    </w:lvl>
    <w:lvl w:ilvl="5" w:tplc="04130005" w:tentative="1">
      <w:start w:val="1"/>
      <w:numFmt w:val="bullet"/>
      <w:lvlText w:val=""/>
      <w:lvlJc w:val="left"/>
      <w:pPr>
        <w:tabs>
          <w:tab w:val="num" w:pos="4035"/>
        </w:tabs>
        <w:ind w:left="4035" w:hanging="360"/>
      </w:pPr>
      <w:rPr>
        <w:rFonts w:ascii="Wingdings" w:hAnsi="Wingdings" w:hint="default"/>
      </w:rPr>
    </w:lvl>
    <w:lvl w:ilvl="6" w:tplc="04130001" w:tentative="1">
      <w:start w:val="1"/>
      <w:numFmt w:val="bullet"/>
      <w:lvlText w:val=""/>
      <w:lvlJc w:val="left"/>
      <w:pPr>
        <w:tabs>
          <w:tab w:val="num" w:pos="4755"/>
        </w:tabs>
        <w:ind w:left="4755" w:hanging="360"/>
      </w:pPr>
      <w:rPr>
        <w:rFonts w:ascii="Symbol" w:hAnsi="Symbol" w:hint="default"/>
      </w:rPr>
    </w:lvl>
    <w:lvl w:ilvl="7" w:tplc="04130003" w:tentative="1">
      <w:start w:val="1"/>
      <w:numFmt w:val="bullet"/>
      <w:lvlText w:val="o"/>
      <w:lvlJc w:val="left"/>
      <w:pPr>
        <w:tabs>
          <w:tab w:val="num" w:pos="5475"/>
        </w:tabs>
        <w:ind w:left="5475" w:hanging="360"/>
      </w:pPr>
      <w:rPr>
        <w:rFonts w:ascii="Courier New" w:hAnsi="Courier New" w:hint="default"/>
      </w:rPr>
    </w:lvl>
    <w:lvl w:ilvl="8" w:tplc="04130005" w:tentative="1">
      <w:start w:val="1"/>
      <w:numFmt w:val="bullet"/>
      <w:lvlText w:val=""/>
      <w:lvlJc w:val="left"/>
      <w:pPr>
        <w:tabs>
          <w:tab w:val="num" w:pos="6195"/>
        </w:tabs>
        <w:ind w:left="6195" w:hanging="360"/>
      </w:pPr>
      <w:rPr>
        <w:rFonts w:ascii="Wingdings" w:hAnsi="Wingdings" w:hint="default"/>
      </w:rPr>
    </w:lvl>
  </w:abstractNum>
  <w:abstractNum w:abstractNumId="18" w15:restartNumberingAfterBreak="0">
    <w:nsid w:val="229268A3"/>
    <w:multiLevelType w:val="hybridMultilevel"/>
    <w:tmpl w:val="0F78D210"/>
    <w:lvl w:ilvl="0" w:tplc="7604E52E">
      <w:start w:val="2"/>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A00CAE"/>
    <w:multiLevelType w:val="hybridMultilevel"/>
    <w:tmpl w:val="1C4CD886"/>
    <w:lvl w:ilvl="0" w:tplc="7604E52E">
      <w:start w:val="2"/>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5D5B8D"/>
    <w:multiLevelType w:val="hybridMultilevel"/>
    <w:tmpl w:val="F7B8FCBE"/>
    <w:lvl w:ilvl="0" w:tplc="EC14810C">
      <w:numFmt w:val="bullet"/>
      <w:lvlText w:val="-"/>
      <w:lvlJc w:val="left"/>
      <w:pPr>
        <w:ind w:left="360" w:hanging="360"/>
      </w:pPr>
      <w:rPr>
        <w:rFonts w:ascii="Times New Roman" w:eastAsia="DejaVu LGC Sans" w:hAnsi="Times New Roman" w:cs="Times New Roman" w:hint="default"/>
        <w:i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28AF707D"/>
    <w:multiLevelType w:val="hybridMultilevel"/>
    <w:tmpl w:val="6FFEE218"/>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A299C"/>
    <w:multiLevelType w:val="hybridMultilevel"/>
    <w:tmpl w:val="DC02EDEA"/>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A9C6863A">
      <w:start w:val="1"/>
      <w:numFmt w:val="bullet"/>
      <w:lvlText w:val="-"/>
      <w:lvlJc w:val="left"/>
      <w:pPr>
        <w:tabs>
          <w:tab w:val="num" w:pos="2520"/>
        </w:tabs>
        <w:ind w:left="2520" w:hanging="360"/>
      </w:pPr>
      <w:rPr>
        <w:rFonts w:ascii="Times New Roman" w:eastAsia="Times New Roman" w:hAnsi="Times New Roman" w:cs="Times New Roman"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1E23EB"/>
    <w:multiLevelType w:val="hybridMultilevel"/>
    <w:tmpl w:val="5B680416"/>
    <w:lvl w:ilvl="0" w:tplc="E8464322">
      <w:numFmt w:val="bullet"/>
      <w:lvlText w:val="-"/>
      <w:lvlJc w:val="left"/>
      <w:pPr>
        <w:tabs>
          <w:tab w:val="num" w:pos="1140"/>
        </w:tabs>
        <w:ind w:left="1140" w:hanging="78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16443F"/>
    <w:multiLevelType w:val="hybridMultilevel"/>
    <w:tmpl w:val="E5E62C76"/>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346ED04">
      <w:numFmt w:val="bullet"/>
      <w:lvlText w:val="-"/>
      <w:lvlJc w:val="left"/>
      <w:pPr>
        <w:tabs>
          <w:tab w:val="num" w:pos="2865"/>
        </w:tabs>
        <w:ind w:left="2865" w:hanging="705"/>
      </w:pPr>
      <w:rPr>
        <w:rFonts w:ascii="Times New Roman" w:eastAsia="Times New Roman" w:hAnsi="Times New Roman" w:cs="Times New Roman"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1763432"/>
    <w:multiLevelType w:val="hybridMultilevel"/>
    <w:tmpl w:val="3A78A0B2"/>
    <w:lvl w:ilvl="0" w:tplc="A9C6863A">
      <w:start w:val="1"/>
      <w:numFmt w:val="bullet"/>
      <w:lvlText w:val="-"/>
      <w:lvlJc w:val="left"/>
      <w:pPr>
        <w:tabs>
          <w:tab w:val="num" w:pos="780"/>
        </w:tabs>
        <w:ind w:left="7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415441E"/>
    <w:multiLevelType w:val="hybridMultilevel"/>
    <w:tmpl w:val="DD76B094"/>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921442"/>
    <w:multiLevelType w:val="hybridMultilevel"/>
    <w:tmpl w:val="B7D025A0"/>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D84D31"/>
    <w:multiLevelType w:val="hybridMultilevel"/>
    <w:tmpl w:val="12FCB540"/>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8C75BA"/>
    <w:multiLevelType w:val="hybridMultilevel"/>
    <w:tmpl w:val="56D6BB2A"/>
    <w:lvl w:ilvl="0" w:tplc="09AA0B04">
      <w:start w:val="1"/>
      <w:numFmt w:val="bullet"/>
      <w:lvlText w:val=""/>
      <w:lvlJc w:val="left"/>
      <w:pPr>
        <w:tabs>
          <w:tab w:val="num" w:pos="1425"/>
        </w:tabs>
        <w:ind w:left="1425" w:hanging="705"/>
      </w:pPr>
      <w:rPr>
        <w:rFonts w:ascii="Symbol" w:eastAsia="Times New Roman" w:hAnsi="Symbol" w:cstheme="minorHAnsi" w:hint="default"/>
      </w:rPr>
    </w:lvl>
    <w:lvl w:ilvl="1" w:tplc="09AA0B04">
      <w:start w:val="1"/>
      <w:numFmt w:val="bullet"/>
      <w:lvlText w:val=""/>
      <w:lvlJc w:val="left"/>
      <w:pPr>
        <w:tabs>
          <w:tab w:val="num" w:pos="1800"/>
        </w:tabs>
        <w:ind w:left="1800" w:hanging="360"/>
      </w:pPr>
      <w:rPr>
        <w:rFonts w:ascii="Symbol" w:eastAsia="Times New Roman" w:hAnsi="Symbol" w:cstheme="minorHAnsi" w:hint="default"/>
      </w:rPr>
    </w:lvl>
    <w:lvl w:ilvl="2" w:tplc="0346ED04">
      <w:numFmt w:val="bullet"/>
      <w:lvlText w:val="-"/>
      <w:lvlJc w:val="left"/>
      <w:pPr>
        <w:tabs>
          <w:tab w:val="num" w:pos="2865"/>
        </w:tabs>
        <w:ind w:left="2865" w:hanging="705"/>
      </w:pPr>
      <w:rPr>
        <w:rFonts w:ascii="Times New Roman" w:eastAsia="Times New Roman" w:hAnsi="Times New Roman" w:cs="Times New Roman"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BF0E25"/>
    <w:multiLevelType w:val="hybridMultilevel"/>
    <w:tmpl w:val="B98A5D74"/>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8C1939"/>
    <w:multiLevelType w:val="hybridMultilevel"/>
    <w:tmpl w:val="C2D6FFCA"/>
    <w:lvl w:ilvl="0" w:tplc="0346ED04">
      <w:numFmt w:val="bullet"/>
      <w:lvlText w:val="-"/>
      <w:lvlJc w:val="left"/>
      <w:pPr>
        <w:tabs>
          <w:tab w:val="num" w:pos="705"/>
        </w:tabs>
        <w:ind w:left="705" w:hanging="705"/>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9569C5"/>
    <w:multiLevelType w:val="hybridMultilevel"/>
    <w:tmpl w:val="CF848056"/>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73B24"/>
    <w:multiLevelType w:val="hybridMultilevel"/>
    <w:tmpl w:val="2950340E"/>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81A46F3"/>
    <w:multiLevelType w:val="hybridMultilevel"/>
    <w:tmpl w:val="1AF0DEBE"/>
    <w:lvl w:ilvl="0" w:tplc="0346ED04">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A97D85"/>
    <w:multiLevelType w:val="hybridMultilevel"/>
    <w:tmpl w:val="4C4EC752"/>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2F5B56"/>
    <w:multiLevelType w:val="hybridMultilevel"/>
    <w:tmpl w:val="818082BA"/>
    <w:lvl w:ilvl="0" w:tplc="0346ED04">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EA45ED"/>
    <w:multiLevelType w:val="hybridMultilevel"/>
    <w:tmpl w:val="C1323D50"/>
    <w:lvl w:ilvl="0" w:tplc="09AA0B04">
      <w:start w:val="1"/>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EF67620"/>
    <w:multiLevelType w:val="hybridMultilevel"/>
    <w:tmpl w:val="FB8A6D82"/>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2A84C70"/>
    <w:multiLevelType w:val="hybridMultilevel"/>
    <w:tmpl w:val="4BDA3D1E"/>
    <w:lvl w:ilvl="0" w:tplc="A9C6863A">
      <w:start w:val="1"/>
      <w:numFmt w:val="bullet"/>
      <w:lvlText w:val="-"/>
      <w:lvlJc w:val="left"/>
      <w:pPr>
        <w:tabs>
          <w:tab w:val="num" w:pos="780"/>
        </w:tabs>
        <w:ind w:left="7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52C93376"/>
    <w:multiLevelType w:val="hybridMultilevel"/>
    <w:tmpl w:val="C23C2952"/>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C8160F"/>
    <w:multiLevelType w:val="hybridMultilevel"/>
    <w:tmpl w:val="DE1A3878"/>
    <w:lvl w:ilvl="0" w:tplc="EC14810C">
      <w:numFmt w:val="bullet"/>
      <w:lvlText w:val="-"/>
      <w:lvlJc w:val="left"/>
      <w:pPr>
        <w:ind w:left="360" w:hanging="360"/>
      </w:pPr>
      <w:rPr>
        <w:rFonts w:ascii="Times New Roman" w:eastAsia="DejaVu LGC Sans"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BFF187D"/>
    <w:multiLevelType w:val="hybridMultilevel"/>
    <w:tmpl w:val="44BAF98E"/>
    <w:lvl w:ilvl="0" w:tplc="09AA0B04">
      <w:start w:val="1"/>
      <w:numFmt w:val="bullet"/>
      <w:lvlText w:val=""/>
      <w:lvlJc w:val="left"/>
      <w:pPr>
        <w:tabs>
          <w:tab w:val="num" w:pos="1425"/>
        </w:tabs>
        <w:ind w:left="1425" w:hanging="705"/>
      </w:pPr>
      <w:rPr>
        <w:rFonts w:ascii="Symbol" w:eastAsia="Times New Roman" w:hAnsi="Symbol" w:cstheme="minorHAnsi"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E286949"/>
    <w:multiLevelType w:val="hybridMultilevel"/>
    <w:tmpl w:val="DA8A8BAC"/>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629B2"/>
    <w:multiLevelType w:val="hybridMultilevel"/>
    <w:tmpl w:val="B54EE378"/>
    <w:lvl w:ilvl="0" w:tplc="DFB259EA">
      <w:start w:val="1"/>
      <w:numFmt w:val="upperLetter"/>
      <w:pStyle w:val="Niveau5"/>
      <w:lvlText w:val="%1."/>
      <w:lvlJc w:val="left"/>
      <w:pPr>
        <w:ind w:left="360" w:hanging="360"/>
      </w:pPr>
      <w:rPr>
        <w:rFonts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0BE3754"/>
    <w:multiLevelType w:val="hybridMultilevel"/>
    <w:tmpl w:val="9D122B0A"/>
    <w:lvl w:ilvl="0" w:tplc="A9C6863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851324"/>
    <w:multiLevelType w:val="hybridMultilevel"/>
    <w:tmpl w:val="080AABEE"/>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AD0770F"/>
    <w:multiLevelType w:val="hybridMultilevel"/>
    <w:tmpl w:val="757EF70E"/>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F66C36"/>
    <w:multiLevelType w:val="hybridMultilevel"/>
    <w:tmpl w:val="6074BD1C"/>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860994"/>
    <w:multiLevelType w:val="hybridMultilevel"/>
    <w:tmpl w:val="933255A4"/>
    <w:lvl w:ilvl="0" w:tplc="6E96F64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50E5E9A"/>
    <w:multiLevelType w:val="hybridMultilevel"/>
    <w:tmpl w:val="09403B02"/>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AA5042"/>
    <w:multiLevelType w:val="hybridMultilevel"/>
    <w:tmpl w:val="64F43F72"/>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CD72391"/>
    <w:multiLevelType w:val="hybridMultilevel"/>
    <w:tmpl w:val="5EB26E64"/>
    <w:lvl w:ilvl="0" w:tplc="A9C686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836765"/>
    <w:multiLevelType w:val="hybridMultilevel"/>
    <w:tmpl w:val="C17E84A0"/>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E10085F"/>
    <w:multiLevelType w:val="hybridMultilevel"/>
    <w:tmpl w:val="8DFA5624"/>
    <w:lvl w:ilvl="0" w:tplc="0346ED04">
      <w:numFmt w:val="bullet"/>
      <w:lvlText w:val="-"/>
      <w:lvlJc w:val="left"/>
      <w:pPr>
        <w:tabs>
          <w:tab w:val="num" w:pos="1425"/>
        </w:tabs>
        <w:ind w:left="1425" w:hanging="705"/>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F6E649D"/>
    <w:multiLevelType w:val="hybridMultilevel"/>
    <w:tmpl w:val="35D0B5F6"/>
    <w:lvl w:ilvl="0" w:tplc="0346ED04">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9"/>
  </w:num>
  <w:num w:numId="4">
    <w:abstractNumId w:val="18"/>
  </w:num>
  <w:num w:numId="5">
    <w:abstractNumId w:val="0"/>
  </w:num>
  <w:num w:numId="6">
    <w:abstractNumId w:val="8"/>
  </w:num>
  <w:num w:numId="7">
    <w:abstractNumId w:val="23"/>
  </w:num>
  <w:num w:numId="8">
    <w:abstractNumId w:val="25"/>
  </w:num>
  <w:num w:numId="9">
    <w:abstractNumId w:val="43"/>
  </w:num>
  <w:num w:numId="10">
    <w:abstractNumId w:val="48"/>
  </w:num>
  <w:num w:numId="11">
    <w:abstractNumId w:val="50"/>
  </w:num>
  <w:num w:numId="12">
    <w:abstractNumId w:val="4"/>
  </w:num>
  <w:num w:numId="13">
    <w:abstractNumId w:val="12"/>
  </w:num>
  <w:num w:numId="14">
    <w:abstractNumId w:val="21"/>
  </w:num>
  <w:num w:numId="15">
    <w:abstractNumId w:val="30"/>
  </w:num>
  <w:num w:numId="16">
    <w:abstractNumId w:val="35"/>
  </w:num>
  <w:num w:numId="17">
    <w:abstractNumId w:val="16"/>
  </w:num>
  <w:num w:numId="18">
    <w:abstractNumId w:val="10"/>
  </w:num>
  <w:num w:numId="19">
    <w:abstractNumId w:val="13"/>
  </w:num>
  <w:num w:numId="20">
    <w:abstractNumId w:val="39"/>
  </w:num>
  <w:num w:numId="21">
    <w:abstractNumId w:val="52"/>
  </w:num>
  <w:num w:numId="22">
    <w:abstractNumId w:val="47"/>
  </w:num>
  <w:num w:numId="23">
    <w:abstractNumId w:val="32"/>
  </w:num>
  <w:num w:numId="24">
    <w:abstractNumId w:val="24"/>
  </w:num>
  <w:num w:numId="25">
    <w:abstractNumId w:val="53"/>
  </w:num>
  <w:num w:numId="26">
    <w:abstractNumId w:val="46"/>
  </w:num>
  <w:num w:numId="27">
    <w:abstractNumId w:val="22"/>
  </w:num>
  <w:num w:numId="28">
    <w:abstractNumId w:val="33"/>
  </w:num>
  <w:num w:numId="29">
    <w:abstractNumId w:val="54"/>
  </w:num>
  <w:num w:numId="30">
    <w:abstractNumId w:val="6"/>
  </w:num>
  <w:num w:numId="31">
    <w:abstractNumId w:val="38"/>
  </w:num>
  <w:num w:numId="32">
    <w:abstractNumId w:val="28"/>
  </w:num>
  <w:num w:numId="33">
    <w:abstractNumId w:val="51"/>
  </w:num>
  <w:num w:numId="34">
    <w:abstractNumId w:val="9"/>
  </w:num>
  <w:num w:numId="35">
    <w:abstractNumId w:val="11"/>
  </w:num>
  <w:num w:numId="36">
    <w:abstractNumId w:val="34"/>
  </w:num>
  <w:num w:numId="37">
    <w:abstractNumId w:val="49"/>
  </w:num>
  <w:num w:numId="38">
    <w:abstractNumId w:val="40"/>
  </w:num>
  <w:num w:numId="39">
    <w:abstractNumId w:val="26"/>
  </w:num>
  <w:num w:numId="40">
    <w:abstractNumId w:val="45"/>
  </w:num>
  <w:num w:numId="41">
    <w:abstractNumId w:val="2"/>
  </w:num>
  <w:num w:numId="42">
    <w:abstractNumId w:val="55"/>
  </w:num>
  <w:num w:numId="43">
    <w:abstractNumId w:val="36"/>
  </w:num>
  <w:num w:numId="44">
    <w:abstractNumId w:val="27"/>
  </w:num>
  <w:num w:numId="45">
    <w:abstractNumId w:val="14"/>
  </w:num>
  <w:num w:numId="46">
    <w:abstractNumId w:val="31"/>
  </w:num>
  <w:num w:numId="47">
    <w:abstractNumId w:val="7"/>
  </w:num>
  <w:num w:numId="48">
    <w:abstractNumId w:val="5"/>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15"/>
  </w:num>
  <w:num w:numId="56">
    <w:abstractNumId w:val="37"/>
  </w:num>
  <w:num w:numId="57">
    <w:abstractNumId w:val="44"/>
  </w:num>
  <w:num w:numId="58">
    <w:abstractNumId w:val="20"/>
  </w:num>
  <w:num w:numId="59">
    <w:abstractNumId w:val="41"/>
  </w:num>
  <w:num w:numId="60">
    <w:abstractNumId w:val="42"/>
  </w:num>
  <w:num w:numId="61">
    <w:abstractNumId w:val="1"/>
  </w:num>
  <w:num w:numId="62">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nl-NL" w:vendorID="9" w:dllVersion="512" w:checkStyle="1"/>
  <w:activeWritingStyle w:appName="MSWord" w:lang="fr-FR" w:vendorID="9" w:dllVersion="512" w:checkStyle="1"/>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62"/>
    <w:rsid w:val="000316E4"/>
    <w:rsid w:val="000320E4"/>
    <w:rsid w:val="00063330"/>
    <w:rsid w:val="000758E6"/>
    <w:rsid w:val="000853EA"/>
    <w:rsid w:val="000A3201"/>
    <w:rsid w:val="000A3759"/>
    <w:rsid w:val="000B70FF"/>
    <w:rsid w:val="000C25E5"/>
    <w:rsid w:val="000C296D"/>
    <w:rsid w:val="000C70B8"/>
    <w:rsid w:val="0010469E"/>
    <w:rsid w:val="00135B82"/>
    <w:rsid w:val="0015265F"/>
    <w:rsid w:val="00190F3B"/>
    <w:rsid w:val="001B11D0"/>
    <w:rsid w:val="001B20BB"/>
    <w:rsid w:val="001B2A41"/>
    <w:rsid w:val="001B3E9E"/>
    <w:rsid w:val="001C4B0E"/>
    <w:rsid w:val="001E075C"/>
    <w:rsid w:val="001E1AF8"/>
    <w:rsid w:val="001E72B2"/>
    <w:rsid w:val="001F229D"/>
    <w:rsid w:val="001F33B9"/>
    <w:rsid w:val="001F4AAB"/>
    <w:rsid w:val="00221A30"/>
    <w:rsid w:val="00221A74"/>
    <w:rsid w:val="00237633"/>
    <w:rsid w:val="00253BCB"/>
    <w:rsid w:val="002745B7"/>
    <w:rsid w:val="0029512C"/>
    <w:rsid w:val="002A6244"/>
    <w:rsid w:val="002C4197"/>
    <w:rsid w:val="002D6A4F"/>
    <w:rsid w:val="002E59B2"/>
    <w:rsid w:val="003024E0"/>
    <w:rsid w:val="00312887"/>
    <w:rsid w:val="003327A5"/>
    <w:rsid w:val="003373FE"/>
    <w:rsid w:val="00345F5C"/>
    <w:rsid w:val="003665B9"/>
    <w:rsid w:val="00367CCC"/>
    <w:rsid w:val="00371A85"/>
    <w:rsid w:val="003754C9"/>
    <w:rsid w:val="00391C38"/>
    <w:rsid w:val="00393B9D"/>
    <w:rsid w:val="00397EFF"/>
    <w:rsid w:val="003E16A6"/>
    <w:rsid w:val="003F1241"/>
    <w:rsid w:val="003F3F91"/>
    <w:rsid w:val="003F60EE"/>
    <w:rsid w:val="0040714A"/>
    <w:rsid w:val="004271B0"/>
    <w:rsid w:val="00431AAD"/>
    <w:rsid w:val="00446D0D"/>
    <w:rsid w:val="00466DD7"/>
    <w:rsid w:val="004A1EE2"/>
    <w:rsid w:val="004B58FE"/>
    <w:rsid w:val="004C17F1"/>
    <w:rsid w:val="004E357D"/>
    <w:rsid w:val="00502053"/>
    <w:rsid w:val="00532689"/>
    <w:rsid w:val="00566C2D"/>
    <w:rsid w:val="0058252B"/>
    <w:rsid w:val="005B4337"/>
    <w:rsid w:val="005D0996"/>
    <w:rsid w:val="005F3CA2"/>
    <w:rsid w:val="00626AC1"/>
    <w:rsid w:val="006319F1"/>
    <w:rsid w:val="00687EA3"/>
    <w:rsid w:val="006931FD"/>
    <w:rsid w:val="006D18EE"/>
    <w:rsid w:val="00710F9C"/>
    <w:rsid w:val="00717F3E"/>
    <w:rsid w:val="00754C95"/>
    <w:rsid w:val="0079728A"/>
    <w:rsid w:val="007C344B"/>
    <w:rsid w:val="007C4A9C"/>
    <w:rsid w:val="007D36D9"/>
    <w:rsid w:val="00842D56"/>
    <w:rsid w:val="00851E1F"/>
    <w:rsid w:val="0085372B"/>
    <w:rsid w:val="00873C2F"/>
    <w:rsid w:val="00876DD6"/>
    <w:rsid w:val="00882336"/>
    <w:rsid w:val="008E780A"/>
    <w:rsid w:val="008F0197"/>
    <w:rsid w:val="008F34F6"/>
    <w:rsid w:val="008F70D3"/>
    <w:rsid w:val="00910F3A"/>
    <w:rsid w:val="00931C44"/>
    <w:rsid w:val="00947DE3"/>
    <w:rsid w:val="0095051E"/>
    <w:rsid w:val="00953BB0"/>
    <w:rsid w:val="00974D55"/>
    <w:rsid w:val="00974EB0"/>
    <w:rsid w:val="00992491"/>
    <w:rsid w:val="009D3401"/>
    <w:rsid w:val="009E318F"/>
    <w:rsid w:val="00A0760A"/>
    <w:rsid w:val="00A10773"/>
    <w:rsid w:val="00A11F84"/>
    <w:rsid w:val="00A1514D"/>
    <w:rsid w:val="00A22A38"/>
    <w:rsid w:val="00A365A1"/>
    <w:rsid w:val="00A826AA"/>
    <w:rsid w:val="00A8698F"/>
    <w:rsid w:val="00A9754E"/>
    <w:rsid w:val="00AA1386"/>
    <w:rsid w:val="00AA33E1"/>
    <w:rsid w:val="00AB085A"/>
    <w:rsid w:val="00AC414C"/>
    <w:rsid w:val="00AD6076"/>
    <w:rsid w:val="00AE2E23"/>
    <w:rsid w:val="00AF0868"/>
    <w:rsid w:val="00B176E7"/>
    <w:rsid w:val="00B23E7D"/>
    <w:rsid w:val="00B34240"/>
    <w:rsid w:val="00B7592D"/>
    <w:rsid w:val="00BC4BEA"/>
    <w:rsid w:val="00BE0DC5"/>
    <w:rsid w:val="00C013B5"/>
    <w:rsid w:val="00C13BC4"/>
    <w:rsid w:val="00C46A62"/>
    <w:rsid w:val="00C46E4D"/>
    <w:rsid w:val="00C70F62"/>
    <w:rsid w:val="00C97BF1"/>
    <w:rsid w:val="00CD5210"/>
    <w:rsid w:val="00CE62BD"/>
    <w:rsid w:val="00D22292"/>
    <w:rsid w:val="00D71149"/>
    <w:rsid w:val="00DA6C9A"/>
    <w:rsid w:val="00DF11A3"/>
    <w:rsid w:val="00DF4C50"/>
    <w:rsid w:val="00E116AE"/>
    <w:rsid w:val="00E15053"/>
    <w:rsid w:val="00E47462"/>
    <w:rsid w:val="00E61069"/>
    <w:rsid w:val="00E667DB"/>
    <w:rsid w:val="00F24E7D"/>
    <w:rsid w:val="00F34AE3"/>
    <w:rsid w:val="00F379B7"/>
    <w:rsid w:val="00F67F25"/>
    <w:rsid w:val="00F7775B"/>
    <w:rsid w:val="00F81F0C"/>
    <w:rsid w:val="00F92558"/>
    <w:rsid w:val="00FA4C8E"/>
    <w:rsid w:val="00FB40BB"/>
    <w:rsid w:val="00FC1DE8"/>
    <w:rsid w:val="00FE21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31A40"/>
  <w15:chartTrackingRefBased/>
  <w15:docId w15:val="{1E7A1266-63DD-45AE-8560-70751AB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0"/>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F"/>
    <w:pPr>
      <w:widowControl w:val="0"/>
      <w:tabs>
        <w:tab w:val="left" w:pos="-720"/>
      </w:tabs>
      <w:suppressAutoHyphens/>
      <w:autoSpaceDE w:val="0"/>
      <w:autoSpaceDN w:val="0"/>
      <w:adjustRightInd w:val="0"/>
      <w:spacing w:line="240" w:lineRule="atLeast"/>
    </w:pPr>
    <w:rPr>
      <w:rFonts w:ascii="Arial" w:hAnsi="Arial" w:cs="Arial"/>
      <w:sz w:val="22"/>
      <w:szCs w:val="22"/>
      <w:lang w:val="nl-NL" w:eastAsia="nl-NL"/>
    </w:rPr>
  </w:style>
  <w:style w:type="paragraph" w:styleId="Heading1">
    <w:name w:val="heading 1"/>
    <w:basedOn w:val="Normal"/>
    <w:next w:val="Normal"/>
    <w:pPr>
      <w:tabs>
        <w:tab w:val="clear" w:pos="-720"/>
        <w:tab w:val="left" w:pos="-170"/>
        <w:tab w:val="left" w:pos="2040"/>
        <w:tab w:val="left" w:pos="4082"/>
        <w:tab w:val="left" w:pos="6124"/>
        <w:tab w:val="left" w:pos="8165"/>
        <w:tab w:val="left" w:pos="8640"/>
      </w:tabs>
      <w:outlineLvl w:val="0"/>
    </w:pPr>
    <w:rPr>
      <w:b/>
      <w:bCs/>
      <w:sz w:val="24"/>
      <w:szCs w:val="24"/>
      <w:u w:val="single"/>
    </w:rPr>
  </w:style>
  <w:style w:type="paragraph" w:styleId="Heading2">
    <w:name w:val="heading 2"/>
    <w:basedOn w:val="Normal"/>
    <w:next w:val="Normal"/>
    <w:pPr>
      <w:keepNext/>
      <w:keepLines/>
      <w:outlineLvl w:val="1"/>
    </w:pPr>
    <w:rPr>
      <w:b/>
      <w:bCs/>
      <w:sz w:val="28"/>
      <w:szCs w:val="28"/>
    </w:rPr>
  </w:style>
  <w:style w:type="paragraph" w:styleId="Heading3">
    <w:name w:val="heading 3"/>
    <w:basedOn w:val="Normal"/>
    <w:next w:val="Normal"/>
    <w:pPr>
      <w:keepNext/>
      <w:keepLines/>
      <w:outlineLvl w:val="2"/>
    </w:pPr>
    <w:rPr>
      <w:b/>
      <w:bCs/>
      <w:i/>
      <w:iCs/>
      <w:sz w:val="28"/>
      <w:szCs w:val="28"/>
    </w:rPr>
  </w:style>
  <w:style w:type="paragraph" w:styleId="Heading4">
    <w:name w:val="heading 4"/>
    <w:basedOn w:val="Normal"/>
    <w:next w:val="Normal"/>
    <w:pPr>
      <w:keepNext/>
      <w:keepLines/>
      <w:outlineLvl w:val="3"/>
    </w:pPr>
    <w:rPr>
      <w:b/>
      <w:bCs/>
      <w:sz w:val="24"/>
      <w:szCs w:val="24"/>
    </w:rPr>
  </w:style>
  <w:style w:type="paragraph" w:styleId="Heading5">
    <w:name w:val="heading 5"/>
    <w:basedOn w:val="Normal"/>
    <w:next w:val="Normal"/>
    <w:pPr>
      <w:keepNext/>
      <w:keepLines/>
      <w:outlineLvl w:val="4"/>
    </w:pPr>
    <w:rPr>
      <w:b/>
      <w:bCs/>
      <w:i/>
      <w:iCs/>
      <w:sz w:val="24"/>
      <w:szCs w:val="24"/>
    </w:rPr>
  </w:style>
  <w:style w:type="paragraph" w:styleId="Heading6">
    <w:name w:val="heading 6"/>
    <w:basedOn w:val="Normal"/>
    <w:next w:val="Normal"/>
    <w:pPr>
      <w:keepNext/>
      <w:keepLines/>
      <w:outlineLvl w:val="5"/>
    </w:pPr>
    <w:rPr>
      <w:rFonts w:ascii="Courier" w:hAnsi="Courier" w:cs="Times New Roman"/>
      <w:b/>
      <w:bCs/>
      <w:sz w:val="24"/>
      <w:szCs w:val="24"/>
    </w:rPr>
  </w:style>
  <w:style w:type="paragraph" w:styleId="Heading7">
    <w:name w:val="heading 7"/>
    <w:basedOn w:val="Normal"/>
    <w:next w:val="Normal"/>
    <w:pPr>
      <w:keepNext/>
      <w:keepLines/>
      <w:outlineLvl w:val="6"/>
    </w:pPr>
    <w:rPr>
      <w:rFonts w:ascii="Courier" w:hAnsi="Courier" w:cs="Times New Roman"/>
      <w:sz w:val="24"/>
      <w:szCs w:val="24"/>
    </w:rPr>
  </w:style>
  <w:style w:type="paragraph" w:styleId="Heading8">
    <w:name w:val="heading 8"/>
    <w:basedOn w:val="Normal"/>
    <w:next w:val="Normal"/>
    <w:pPr>
      <w:keepNext/>
      <w:keepLines/>
      <w:outlineLvl w:val="7"/>
    </w:pPr>
    <w:rPr>
      <w:rFonts w:ascii="Courier" w:hAnsi="Courier" w:cs="Times New Roman"/>
      <w:i/>
      <w:iCs/>
      <w:sz w:val="24"/>
      <w:szCs w:val="24"/>
    </w:rPr>
  </w:style>
  <w:style w:type="paragraph" w:styleId="Heading9">
    <w:name w:val="heading 9"/>
    <w:basedOn w:val="Normal"/>
    <w:next w:val="Normal"/>
    <w:pPr>
      <w:keepNext/>
      <w:keepLines/>
      <w:outlineLvl w:val="8"/>
    </w:pPr>
    <w:rPr>
      <w:rFonts w:ascii="Courier" w:hAnsi="Courier"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w:hAnsi="Courier" w:cs="Times New Roman"/>
      <w:sz w:val="24"/>
      <w:szCs w:val="24"/>
    </w:r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pPr>
      <w:keepNext/>
      <w:keepLines/>
    </w:pPr>
    <w:rPr>
      <w:rFonts w:ascii="Courier" w:hAnsi="Courier" w:cs="Times New Roman"/>
      <w:sz w:val="24"/>
      <w:szCs w:val="24"/>
      <w:lang w:val="en-GB"/>
    </w:rPr>
  </w:style>
  <w:style w:type="character" w:customStyle="1" w:styleId="Voetnootverwijzing">
    <w:name w:val="Voetnootverwijzing"/>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lang w:val="en-US" w:eastAsia="nl-NL"/>
    </w:rPr>
  </w:style>
  <w:style w:type="character" w:customStyle="1" w:styleId="DocInit">
    <w:name w:val="Doc Init"/>
    <w:basedOn w:val="DefaultParagraphFont"/>
  </w:style>
  <w:style w:type="character" w:customStyle="1" w:styleId="TechInit">
    <w:name w:val="Tech Init"/>
    <w:rPr>
      <w:rFonts w:ascii="Courier" w:hAnsi="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sz w:val="24"/>
      <w:szCs w:val="24"/>
      <w:lang w:val="en-US"/>
    </w:rPr>
  </w:style>
  <w:style w:type="character" w:customStyle="1" w:styleId="Technical3">
    <w:name w:val="Technical 3"/>
    <w:rPr>
      <w:rFonts w:ascii="Courier" w:hAnsi="Courier"/>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bCs/>
      <w:i/>
      <w:iCs/>
      <w:sz w:val="24"/>
      <w:szCs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autoSpaceDE w:val="0"/>
      <w:autoSpaceDN w:val="0"/>
      <w:adjustRightInd w:val="0"/>
      <w:spacing w:line="240" w:lineRule="atLeast"/>
    </w:pPr>
    <w:rPr>
      <w:rFonts w:ascii="Courier" w:hAnsi="Courier"/>
      <w:sz w:val="24"/>
      <w:szCs w:val="24"/>
      <w:lang w:val="en-US" w:eastAsia="nl-NL"/>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sz w:val="24"/>
      <w:szCs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sz w:val="24"/>
      <w:szCs w:val="24"/>
      <w:lang w:val="en-US"/>
    </w:rPr>
  </w:style>
  <w:style w:type="character" w:customStyle="1" w:styleId="Dokuinit">
    <w:name w:val="Doku init"/>
    <w:basedOn w:val="DefaultParagraphFont"/>
  </w:style>
  <w:style w:type="character" w:customStyle="1" w:styleId="Dokument3">
    <w:name w:val="Dokument 3"/>
    <w:rPr>
      <w:rFonts w:ascii="Courier" w:hAnsi="Courier"/>
      <w:sz w:val="24"/>
      <w:szCs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sz w:val="24"/>
      <w:szCs w:val="24"/>
      <w:lang w:val="en-US"/>
    </w:rPr>
  </w:style>
  <w:style w:type="character" w:customStyle="1" w:styleId="Technisch2">
    <w:name w:val="Technisch 2"/>
    <w:rPr>
      <w:rFonts w:ascii="Courier" w:hAnsi="Courier"/>
      <w:sz w:val="24"/>
      <w:szCs w:val="24"/>
      <w:lang w:val="en-US"/>
    </w:rPr>
  </w:style>
  <w:style w:type="character" w:customStyle="1" w:styleId="Technisch3">
    <w:name w:val="Technisch 3"/>
    <w:rPr>
      <w:rFonts w:ascii="Courier" w:hAnsi="Courier"/>
      <w:sz w:val="24"/>
      <w:szCs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character" w:customStyle="1" w:styleId="1">
    <w:name w:val="1"/>
    <w:basedOn w:val="DefaultParagraphFont"/>
  </w:style>
  <w:style w:type="character" w:customStyle="1" w:styleId="2">
    <w:name w:val="2"/>
    <w:basedOn w:val="DefaultParagraphFont"/>
  </w:style>
  <w:style w:type="paragraph" w:customStyle="1" w:styleId="sd">
    <w:name w:val="sd"/>
    <w:pPr>
      <w:widowControl w:val="0"/>
      <w:tabs>
        <w:tab w:val="left" w:pos="-720"/>
      </w:tabs>
      <w:suppressAutoHyphens/>
      <w:autoSpaceDE w:val="0"/>
      <w:autoSpaceDN w:val="0"/>
      <w:adjustRightInd w:val="0"/>
      <w:spacing w:line="240" w:lineRule="atLeast"/>
      <w:jc w:val="both"/>
    </w:pPr>
    <w:rPr>
      <w:rFonts w:ascii="Marigold" w:hAnsi="Marigold"/>
      <w:spacing w:val="-2"/>
      <w:lang w:val="en-US" w:eastAsia="nl-NL"/>
    </w:rPr>
  </w:style>
  <w:style w:type="character" w:customStyle="1" w:styleId="rh">
    <w:name w:val="rh"/>
    <w:basedOn w:val="DefaultParagraphFont"/>
  </w:style>
  <w:style w:type="character" w:customStyle="1" w:styleId="e">
    <w:name w:val="ÿöÙe"/>
    <w:rPr>
      <w:rFonts w:ascii="Courier" w:hAnsi="Courier"/>
      <w:sz w:val="24"/>
      <w:szCs w:val="24"/>
      <w:lang w:val="en-US"/>
    </w:rPr>
  </w:style>
  <w:style w:type="paragraph" w:customStyle="1" w:styleId="t1">
    <w:name w:val="t1"/>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240" w:hanging="240"/>
    </w:pPr>
    <w:rPr>
      <w:rFonts w:ascii="Courier" w:hAnsi="Courier"/>
      <w:sz w:val="24"/>
      <w:szCs w:val="24"/>
      <w:lang w:val="en-US" w:eastAsia="nl-NL"/>
    </w:rPr>
  </w:style>
  <w:style w:type="paragraph" w:customStyle="1" w:styleId="t2">
    <w:name w:val="t2"/>
    <w:pPr>
      <w:widowControl w:val="0"/>
      <w:tabs>
        <w:tab w:val="left" w:pos="480"/>
        <w:tab w:val="left" w:pos="720"/>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480" w:hanging="480"/>
    </w:pPr>
    <w:rPr>
      <w:rFonts w:ascii="Courier" w:hAnsi="Courier"/>
      <w:sz w:val="24"/>
      <w:szCs w:val="24"/>
      <w:lang w:val="en-US" w:eastAsia="nl-NL"/>
    </w:rPr>
  </w:style>
  <w:style w:type="paragraph" w:customStyle="1" w:styleId="t3">
    <w:name w:val="t3"/>
    <w:pPr>
      <w:widowControl w:val="0"/>
      <w:tabs>
        <w:tab w:val="left" w:pos="720"/>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720" w:hanging="720"/>
    </w:pPr>
    <w:rPr>
      <w:rFonts w:ascii="Courier" w:hAnsi="Courier"/>
      <w:sz w:val="24"/>
      <w:szCs w:val="24"/>
      <w:lang w:val="en-US" w:eastAsia="nl-NL"/>
    </w:rPr>
  </w:style>
  <w:style w:type="paragraph" w:customStyle="1" w:styleId="t4">
    <w:name w:val="t4"/>
    <w:pPr>
      <w:widowControl w:val="0"/>
      <w:tabs>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960" w:hanging="960"/>
    </w:pPr>
    <w:rPr>
      <w:rFonts w:ascii="Courier" w:hAnsi="Courier"/>
      <w:sz w:val="24"/>
      <w:szCs w:val="24"/>
      <w:lang w:val="en-US" w:eastAsia="nl-NL"/>
    </w:rPr>
  </w:style>
  <w:style w:type="paragraph" w:customStyle="1" w:styleId="t5">
    <w:name w:val="t5"/>
    <w:pPr>
      <w:widowControl w:val="0"/>
      <w:tabs>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1200" w:hanging="1200"/>
    </w:pPr>
    <w:rPr>
      <w:rFonts w:ascii="Courier" w:hAnsi="Courier"/>
      <w:sz w:val="24"/>
      <w:szCs w:val="24"/>
      <w:lang w:val="en-US" w:eastAsia="nl-NL"/>
    </w:rPr>
  </w:style>
  <w:style w:type="paragraph" w:customStyle="1" w:styleId="t6">
    <w:name w:val="t6"/>
    <w:pPr>
      <w:widowControl w:val="0"/>
      <w:tabs>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1440" w:hanging="1440"/>
    </w:pPr>
    <w:rPr>
      <w:rFonts w:ascii="Courier" w:hAnsi="Courier"/>
      <w:sz w:val="24"/>
      <w:szCs w:val="24"/>
      <w:lang w:val="en-US" w:eastAsia="nl-NL"/>
    </w:rPr>
  </w:style>
  <w:style w:type="paragraph" w:customStyle="1" w:styleId="t7">
    <w:name w:val="t7"/>
    <w:pPr>
      <w:widowControl w:val="0"/>
      <w:tabs>
        <w:tab w:val="left" w:pos="1680"/>
        <w:tab w:val="left" w:pos="1920"/>
        <w:tab w:val="left" w:pos="2160"/>
        <w:tab w:val="left" w:pos="2400"/>
        <w:tab w:val="left" w:pos="2640"/>
        <w:tab w:val="left" w:pos="2880"/>
      </w:tabs>
      <w:suppressAutoHyphens/>
      <w:autoSpaceDE w:val="0"/>
      <w:autoSpaceDN w:val="0"/>
      <w:adjustRightInd w:val="0"/>
      <w:spacing w:line="360" w:lineRule="atLeast"/>
      <w:ind w:left="1680" w:hanging="1680"/>
    </w:pPr>
    <w:rPr>
      <w:rFonts w:ascii="Courier" w:hAnsi="Courier"/>
      <w:sz w:val="24"/>
      <w:szCs w:val="24"/>
      <w:lang w:val="en-US" w:eastAsia="nl-NL"/>
    </w:rPr>
  </w:style>
  <w:style w:type="paragraph" w:customStyle="1" w:styleId="t8">
    <w:name w:val="t8"/>
    <w:pPr>
      <w:widowControl w:val="0"/>
      <w:tabs>
        <w:tab w:val="left" w:pos="1920"/>
        <w:tab w:val="left" w:pos="2160"/>
        <w:tab w:val="left" w:pos="2400"/>
        <w:tab w:val="left" w:pos="2640"/>
        <w:tab w:val="left" w:pos="2880"/>
      </w:tabs>
      <w:suppressAutoHyphens/>
      <w:autoSpaceDE w:val="0"/>
      <w:autoSpaceDN w:val="0"/>
      <w:adjustRightInd w:val="0"/>
      <w:spacing w:line="360" w:lineRule="atLeast"/>
      <w:ind w:left="1920" w:hanging="1920"/>
    </w:pPr>
    <w:rPr>
      <w:rFonts w:ascii="Courier" w:hAnsi="Courier"/>
      <w:sz w:val="24"/>
      <w:szCs w:val="24"/>
      <w:lang w:val="en-US" w:eastAsia="nl-NL"/>
    </w:rPr>
  </w:style>
  <w:style w:type="paragraph" w:customStyle="1" w:styleId="h1">
    <w:name w:val="h1"/>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480" w:hanging="480"/>
    </w:pPr>
    <w:rPr>
      <w:rFonts w:ascii="Courier" w:hAnsi="Courier"/>
      <w:sz w:val="24"/>
      <w:szCs w:val="24"/>
      <w:lang w:val="en-US" w:eastAsia="nl-NL"/>
    </w:rPr>
  </w:style>
  <w:style w:type="character" w:customStyle="1" w:styleId="al2">
    <w:name w:val="al 2"/>
    <w:basedOn w:val="DefaultParagraphFont"/>
  </w:style>
  <w:style w:type="character" w:customStyle="1" w:styleId="al3">
    <w:name w:val="al 3"/>
    <w:basedOn w:val="DefaultParagraphFont"/>
  </w:style>
  <w:style w:type="character" w:customStyle="1" w:styleId="al4">
    <w:name w:val="al 4"/>
    <w:basedOn w:val="DefaultParagraphFont"/>
  </w:style>
  <w:style w:type="character" w:customStyle="1" w:styleId="al5">
    <w:name w:val="al 5"/>
    <w:basedOn w:val="DefaultParagraphFont"/>
  </w:style>
  <w:style w:type="character" w:customStyle="1" w:styleId="al6">
    <w:name w:val="al 6"/>
    <w:basedOn w:val="DefaultParagraphFont"/>
  </w:style>
  <w:style w:type="character" w:customStyle="1" w:styleId="al7">
    <w:name w:val="al 7"/>
    <w:basedOn w:val="DefaultParagraphFont"/>
  </w:style>
  <w:style w:type="character" w:customStyle="1" w:styleId="al8">
    <w:name w:val="al 8"/>
    <w:basedOn w:val="DefaultParagraphFont"/>
  </w:style>
  <w:style w:type="character" w:customStyle="1" w:styleId="tt">
    <w:name w:val="tt"/>
    <w:rPr>
      <w:rFonts w:ascii="Arial" w:hAnsi="Arial" w:cs="Arial"/>
      <w:b/>
      <w:bCs/>
      <w:sz w:val="24"/>
      <w:szCs w:val="24"/>
      <w:lang w:val="en-US"/>
    </w:rPr>
  </w:style>
  <w:style w:type="character" w:customStyle="1" w:styleId="al1">
    <w:name w:val="al 1"/>
    <w:basedOn w:val="DefaultParagraphFont"/>
  </w:style>
  <w:style w:type="paragraph" w:customStyle="1" w:styleId="h2">
    <w:name w:val="h2"/>
    <w:pPr>
      <w:widowControl w:val="0"/>
      <w:tabs>
        <w:tab w:val="left" w:pos="480"/>
        <w:tab w:val="left" w:pos="720"/>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720" w:hanging="720"/>
    </w:pPr>
    <w:rPr>
      <w:rFonts w:ascii="Courier" w:hAnsi="Courier"/>
      <w:sz w:val="24"/>
      <w:szCs w:val="24"/>
      <w:lang w:val="en-US" w:eastAsia="nl-NL"/>
    </w:rPr>
  </w:style>
  <w:style w:type="paragraph" w:customStyle="1" w:styleId="h3">
    <w:name w:val="h3"/>
    <w:pPr>
      <w:widowControl w:val="0"/>
      <w:tabs>
        <w:tab w:val="left" w:pos="720"/>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960" w:hanging="960"/>
    </w:pPr>
    <w:rPr>
      <w:rFonts w:ascii="Courier" w:hAnsi="Courier"/>
      <w:sz w:val="24"/>
      <w:szCs w:val="24"/>
      <w:lang w:val="en-US" w:eastAsia="nl-NL"/>
    </w:rPr>
  </w:style>
  <w:style w:type="paragraph" w:customStyle="1" w:styleId="h4">
    <w:name w:val="h4"/>
    <w:pPr>
      <w:widowControl w:val="0"/>
      <w:tabs>
        <w:tab w:val="left" w:pos="960"/>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1200" w:hanging="1200"/>
    </w:pPr>
    <w:rPr>
      <w:rFonts w:ascii="Courier" w:hAnsi="Courier"/>
      <w:sz w:val="24"/>
      <w:szCs w:val="24"/>
      <w:lang w:val="en-US" w:eastAsia="nl-NL"/>
    </w:rPr>
  </w:style>
  <w:style w:type="paragraph" w:customStyle="1" w:styleId="h5">
    <w:name w:val="h5"/>
    <w:pPr>
      <w:widowControl w:val="0"/>
      <w:tabs>
        <w:tab w:val="left" w:pos="1200"/>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1440" w:hanging="1440"/>
    </w:pPr>
    <w:rPr>
      <w:rFonts w:ascii="Courier" w:hAnsi="Courier"/>
      <w:sz w:val="24"/>
      <w:szCs w:val="24"/>
      <w:lang w:val="en-US" w:eastAsia="nl-NL"/>
    </w:rPr>
  </w:style>
  <w:style w:type="paragraph" w:customStyle="1" w:styleId="h6">
    <w:name w:val="h6"/>
    <w:pPr>
      <w:widowControl w:val="0"/>
      <w:tabs>
        <w:tab w:val="left" w:pos="1440"/>
        <w:tab w:val="left" w:pos="1680"/>
        <w:tab w:val="left" w:pos="1920"/>
        <w:tab w:val="left" w:pos="2160"/>
        <w:tab w:val="left" w:pos="2400"/>
        <w:tab w:val="left" w:pos="2640"/>
        <w:tab w:val="left" w:pos="2880"/>
      </w:tabs>
      <w:suppressAutoHyphens/>
      <w:autoSpaceDE w:val="0"/>
      <w:autoSpaceDN w:val="0"/>
      <w:adjustRightInd w:val="0"/>
      <w:spacing w:line="360" w:lineRule="atLeast"/>
      <w:ind w:left="1680" w:hanging="1680"/>
    </w:pPr>
    <w:rPr>
      <w:rFonts w:ascii="Courier" w:hAnsi="Courier"/>
      <w:sz w:val="24"/>
      <w:szCs w:val="24"/>
      <w:lang w:val="en-US" w:eastAsia="nl-NL"/>
    </w:rPr>
  </w:style>
  <w:style w:type="paragraph" w:customStyle="1" w:styleId="h7">
    <w:name w:val="h7"/>
    <w:pPr>
      <w:widowControl w:val="0"/>
      <w:tabs>
        <w:tab w:val="left" w:pos="1680"/>
        <w:tab w:val="left" w:pos="1920"/>
        <w:tab w:val="left" w:pos="2160"/>
        <w:tab w:val="left" w:pos="2400"/>
        <w:tab w:val="left" w:pos="2640"/>
        <w:tab w:val="left" w:pos="2880"/>
      </w:tabs>
      <w:suppressAutoHyphens/>
      <w:autoSpaceDE w:val="0"/>
      <w:autoSpaceDN w:val="0"/>
      <w:adjustRightInd w:val="0"/>
      <w:spacing w:line="360" w:lineRule="atLeast"/>
      <w:ind w:left="1920" w:hanging="1920"/>
    </w:pPr>
    <w:rPr>
      <w:rFonts w:ascii="Courier" w:hAnsi="Courier"/>
      <w:sz w:val="24"/>
      <w:szCs w:val="24"/>
      <w:lang w:val="en-US" w:eastAsia="nl-NL"/>
    </w:rPr>
  </w:style>
  <w:style w:type="paragraph" w:customStyle="1" w:styleId="h8">
    <w:name w:val="h8"/>
    <w:pPr>
      <w:widowControl w:val="0"/>
      <w:tabs>
        <w:tab w:val="left" w:pos="1920"/>
        <w:tab w:val="left" w:pos="2160"/>
        <w:tab w:val="left" w:pos="2400"/>
        <w:tab w:val="left" w:pos="2640"/>
        <w:tab w:val="left" w:pos="2880"/>
      </w:tabs>
      <w:suppressAutoHyphens/>
      <w:autoSpaceDE w:val="0"/>
      <w:autoSpaceDN w:val="0"/>
      <w:adjustRightInd w:val="0"/>
      <w:spacing w:line="360" w:lineRule="atLeast"/>
      <w:ind w:left="2160" w:hanging="2160"/>
    </w:pPr>
    <w:rPr>
      <w:rFonts w:ascii="Courier" w:hAnsi="Courier"/>
      <w:sz w:val="24"/>
      <w:szCs w:val="24"/>
      <w:lang w:val="en-US" w:eastAsia="nl-NL"/>
    </w:rPr>
  </w:style>
  <w:style w:type="character" w:customStyle="1" w:styleId="3">
    <w:name w:val="3"/>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Penthouse">
    <w:name w:val="Penthouse"/>
    <w:rPr>
      <w:rFonts w:ascii="Courier" w:hAnsi="Courier"/>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clear" w:pos="-720"/>
        <w:tab w:val="center" w:pos="4608"/>
        <w:tab w:val="right" w:pos="8862"/>
      </w:tabs>
    </w:pPr>
    <w:rPr>
      <w:rFonts w:ascii="Courier" w:hAnsi="Courier" w:cs="Times New Roman"/>
      <w:sz w:val="24"/>
      <w:szCs w:val="24"/>
      <w:lang w:val="en-US"/>
    </w:rPr>
  </w:style>
  <w:style w:type="paragraph" w:styleId="TOC1">
    <w:name w:val="toc 1"/>
    <w:basedOn w:val="Normal"/>
    <w:next w:val="Normal"/>
    <w:autoRedefine/>
    <w:uiPriority w:val="39"/>
    <w:pPr>
      <w:tabs>
        <w:tab w:val="clear" w:pos="-720"/>
      </w:tabs>
      <w:spacing w:before="360"/>
    </w:pPr>
    <w:rPr>
      <w:rFonts w:asciiTheme="majorHAnsi" w:hAnsiTheme="majorHAnsi"/>
      <w:b/>
      <w:bCs/>
      <w:caps/>
      <w:sz w:val="24"/>
      <w:szCs w:val="24"/>
    </w:rPr>
  </w:style>
  <w:style w:type="paragraph" w:styleId="TOC2">
    <w:name w:val="toc 2"/>
    <w:basedOn w:val="Normal"/>
    <w:next w:val="Normal"/>
    <w:autoRedefine/>
    <w:uiPriority w:val="39"/>
    <w:pPr>
      <w:tabs>
        <w:tab w:val="clear" w:pos="-720"/>
      </w:tabs>
      <w:spacing w:before="240"/>
    </w:pPr>
    <w:rPr>
      <w:rFonts w:asciiTheme="minorHAnsi" w:hAnsiTheme="minorHAnsi"/>
      <w:b/>
      <w:bCs/>
      <w:sz w:val="20"/>
      <w:szCs w:val="20"/>
    </w:rPr>
  </w:style>
  <w:style w:type="paragraph" w:styleId="TOC3">
    <w:name w:val="toc 3"/>
    <w:basedOn w:val="Normal"/>
    <w:next w:val="Normal"/>
    <w:autoRedefine/>
    <w:uiPriority w:val="39"/>
    <w:pPr>
      <w:tabs>
        <w:tab w:val="clear" w:pos="-720"/>
      </w:tabs>
      <w:ind w:left="220"/>
    </w:pPr>
    <w:rPr>
      <w:rFonts w:asciiTheme="minorHAnsi" w:hAnsiTheme="minorHAnsi"/>
      <w:sz w:val="20"/>
      <w:szCs w:val="20"/>
    </w:rPr>
  </w:style>
  <w:style w:type="paragraph" w:styleId="TOC4">
    <w:name w:val="toc 4"/>
    <w:basedOn w:val="Normal"/>
    <w:next w:val="Normal"/>
    <w:autoRedefine/>
    <w:semiHidden/>
    <w:pPr>
      <w:tabs>
        <w:tab w:val="clear" w:pos="-720"/>
      </w:tabs>
      <w:ind w:left="440"/>
    </w:pPr>
    <w:rPr>
      <w:rFonts w:asciiTheme="minorHAnsi" w:hAnsiTheme="minorHAnsi"/>
      <w:sz w:val="20"/>
      <w:szCs w:val="20"/>
    </w:rPr>
  </w:style>
  <w:style w:type="paragraph" w:styleId="TOC5">
    <w:name w:val="toc 5"/>
    <w:basedOn w:val="Normal"/>
    <w:next w:val="Normal"/>
    <w:autoRedefine/>
    <w:semiHidden/>
    <w:pPr>
      <w:tabs>
        <w:tab w:val="clear" w:pos="-720"/>
      </w:tabs>
      <w:ind w:left="660"/>
    </w:pPr>
    <w:rPr>
      <w:rFonts w:asciiTheme="minorHAnsi" w:hAnsiTheme="minorHAnsi"/>
      <w:sz w:val="20"/>
      <w:szCs w:val="20"/>
    </w:rPr>
  </w:style>
  <w:style w:type="paragraph" w:styleId="TOC6">
    <w:name w:val="toc 6"/>
    <w:basedOn w:val="Normal"/>
    <w:next w:val="Normal"/>
    <w:autoRedefine/>
    <w:semiHidden/>
    <w:pPr>
      <w:tabs>
        <w:tab w:val="clear" w:pos="-720"/>
      </w:tabs>
      <w:ind w:left="880"/>
    </w:pPr>
    <w:rPr>
      <w:rFonts w:asciiTheme="minorHAnsi" w:hAnsiTheme="minorHAnsi"/>
      <w:sz w:val="20"/>
      <w:szCs w:val="20"/>
    </w:rPr>
  </w:style>
  <w:style w:type="paragraph" w:styleId="TOC7">
    <w:name w:val="toc 7"/>
    <w:basedOn w:val="Normal"/>
    <w:next w:val="Normal"/>
    <w:autoRedefine/>
    <w:semiHidden/>
    <w:pPr>
      <w:tabs>
        <w:tab w:val="clear" w:pos="-720"/>
      </w:tabs>
      <w:ind w:left="1100"/>
    </w:pPr>
    <w:rPr>
      <w:rFonts w:asciiTheme="minorHAnsi" w:hAnsiTheme="minorHAnsi"/>
      <w:sz w:val="20"/>
      <w:szCs w:val="20"/>
    </w:rPr>
  </w:style>
  <w:style w:type="paragraph" w:styleId="TOC8">
    <w:name w:val="toc 8"/>
    <w:basedOn w:val="Normal"/>
    <w:next w:val="Normal"/>
    <w:autoRedefine/>
    <w:semiHidden/>
    <w:pPr>
      <w:tabs>
        <w:tab w:val="clear" w:pos="-720"/>
      </w:tabs>
      <w:ind w:left="1320"/>
    </w:pPr>
    <w:rPr>
      <w:rFonts w:asciiTheme="minorHAnsi" w:hAnsiTheme="minorHAnsi"/>
      <w:sz w:val="20"/>
      <w:szCs w:val="20"/>
    </w:rPr>
  </w:style>
  <w:style w:type="paragraph" w:styleId="TOC9">
    <w:name w:val="toc 9"/>
    <w:basedOn w:val="Normal"/>
    <w:next w:val="Normal"/>
    <w:autoRedefine/>
    <w:semiHidden/>
    <w:pPr>
      <w:tabs>
        <w:tab w:val="clear" w:pos="-720"/>
      </w:tabs>
      <w:ind w:left="1540"/>
    </w:pPr>
    <w:rPr>
      <w:rFonts w:asciiTheme="minorHAnsi" w:hAnsiTheme="minorHAnsi"/>
      <w:sz w:val="20"/>
      <w:szCs w:val="20"/>
    </w:rPr>
  </w:style>
  <w:style w:type="paragraph" w:styleId="TOAHeading">
    <w:name w:val="toa heading"/>
    <w:basedOn w:val="Normal"/>
    <w:next w:val="Normal"/>
    <w:semiHidden/>
    <w:pPr>
      <w:tabs>
        <w:tab w:val="clear" w:pos="-720"/>
        <w:tab w:val="left" w:pos="0"/>
        <w:tab w:val="left" w:pos="9000"/>
      </w:tabs>
    </w:pPr>
    <w:rPr>
      <w:rFonts w:ascii="Courier" w:hAnsi="Courier" w:cs="Times New Roman"/>
      <w:sz w:val="24"/>
      <w:szCs w:val="24"/>
      <w:lang w:val="en-US"/>
    </w:rPr>
  </w:style>
  <w:style w:type="paragraph" w:styleId="Caption">
    <w:name w:val="caption"/>
    <w:basedOn w:val="Normal"/>
    <w:next w:val="Normal"/>
    <w:uiPriority w:val="35"/>
    <w:qFormat/>
    <w:rPr>
      <w:rFonts w:ascii="Courier New" w:hAnsi="Courier New" w:cs="Courier New"/>
      <w:sz w:val="24"/>
      <w:szCs w:val="24"/>
      <w:lang w:val="en-US"/>
    </w:rPr>
  </w:style>
  <w:style w:type="character" w:customStyle="1" w:styleId="EquationCaption">
    <w:name w:val="_Equation Caption"/>
    <w:basedOn w:val="DefaultParagraphFont"/>
  </w:style>
  <w:style w:type="paragraph" w:styleId="Header">
    <w:name w:val="header"/>
    <w:basedOn w:val="Normal"/>
    <w:pPr>
      <w:tabs>
        <w:tab w:val="clear" w:pos="-720"/>
        <w:tab w:val="left" w:pos="0"/>
        <w:tab w:val="center" w:pos="4536"/>
      </w:tabs>
    </w:pPr>
    <w:rPr>
      <w:rFonts w:ascii="Courier" w:hAnsi="Courier" w:cs="Times New Roman"/>
      <w:sz w:val="24"/>
      <w:szCs w:val="24"/>
    </w:rPr>
  </w:style>
  <w:style w:type="paragraph" w:customStyle="1" w:styleId="Fixedmask">
    <w:name w:val="Fixed mask"/>
    <w:pPr>
      <w:widowControl w:val="0"/>
      <w:tabs>
        <w:tab w:val="left" w:pos="-170"/>
        <w:tab w:val="left" w:pos="2040"/>
        <w:tab w:val="left" w:pos="4082"/>
        <w:tab w:val="left" w:pos="6124"/>
        <w:tab w:val="left" w:pos="8165"/>
        <w:tab w:val="left" w:pos="8640"/>
      </w:tabs>
      <w:suppressAutoHyphens/>
      <w:autoSpaceDE w:val="0"/>
      <w:autoSpaceDN w:val="0"/>
      <w:adjustRightInd w:val="0"/>
      <w:spacing w:line="240" w:lineRule="atLeast"/>
    </w:pPr>
    <w:rPr>
      <w:rFonts w:ascii="Courier" w:hAnsi="Courier"/>
      <w:sz w:val="24"/>
      <w:szCs w:val="24"/>
      <w:lang w:val="nl-NL" w:eastAsia="nl-NL"/>
    </w:rPr>
  </w:style>
  <w:style w:type="paragraph" w:customStyle="1" w:styleId="Fixedmasktitle">
    <w:name w:val="Fixed mask title"/>
    <w:pPr>
      <w:widowControl w:val="0"/>
      <w:tabs>
        <w:tab w:val="left" w:pos="-170"/>
        <w:tab w:val="left" w:pos="2040"/>
        <w:tab w:val="left" w:pos="4082"/>
        <w:tab w:val="left" w:pos="6124"/>
        <w:tab w:val="left" w:pos="8165"/>
        <w:tab w:val="left" w:pos="8640"/>
      </w:tabs>
      <w:suppressAutoHyphens/>
      <w:autoSpaceDE w:val="0"/>
      <w:autoSpaceDN w:val="0"/>
      <w:adjustRightInd w:val="0"/>
      <w:spacing w:line="240" w:lineRule="atLeast"/>
    </w:pPr>
    <w:rPr>
      <w:i/>
      <w:iCs/>
      <w:sz w:val="16"/>
      <w:szCs w:val="16"/>
      <w:lang w:val="nl-NL" w:eastAsia="nl-NL"/>
    </w:rPr>
  </w:style>
  <w:style w:type="character" w:styleId="FootnoteReference">
    <w:name w:val="footnote reference"/>
    <w:semiHidden/>
    <w:rPr>
      <w:rFonts w:ascii="Times New Roman" w:hAnsi="Times New Roman" w:cs="Times New Roman"/>
      <w:sz w:val="24"/>
      <w:szCs w:val="24"/>
      <w:vertAlign w:val="superscript"/>
      <w:lang w:val="en-US"/>
    </w:rPr>
  </w:style>
  <w:style w:type="paragraph" w:customStyle="1" w:styleId="LEVEL1">
    <w:name w:val="LEVEL 1"/>
    <w:pPr>
      <w:widowControl w:val="0"/>
      <w:tabs>
        <w:tab w:val="left" w:pos="-720"/>
      </w:tabs>
      <w:suppressAutoHyphens/>
      <w:autoSpaceDE w:val="0"/>
      <w:autoSpaceDN w:val="0"/>
      <w:adjustRightInd w:val="0"/>
      <w:spacing w:line="240" w:lineRule="atLeast"/>
      <w:jc w:val="center"/>
    </w:pPr>
    <w:rPr>
      <w:rFonts w:ascii="Arial" w:hAnsi="Arial" w:cs="Arial"/>
      <w:smallCaps/>
      <w:sz w:val="28"/>
      <w:szCs w:val="28"/>
      <w:lang w:val="en-GB" w:eastAsia="nl-NL"/>
    </w:rPr>
  </w:style>
  <w:style w:type="paragraph" w:customStyle="1" w:styleId="toa">
    <w:name w:val="toa"/>
    <w:pPr>
      <w:widowControl w:val="0"/>
      <w:tabs>
        <w:tab w:val="left" w:pos="0"/>
        <w:tab w:val="left" w:pos="9000"/>
        <w:tab w:val="right" w:pos="9360"/>
      </w:tabs>
      <w:suppressAutoHyphens/>
      <w:autoSpaceDE w:val="0"/>
      <w:autoSpaceDN w:val="0"/>
      <w:adjustRightInd w:val="0"/>
      <w:spacing w:line="240" w:lineRule="atLeast"/>
    </w:pPr>
    <w:rPr>
      <w:rFonts w:ascii="Courier" w:hAnsi="Courier"/>
      <w:sz w:val="24"/>
      <w:szCs w:val="24"/>
      <w:lang w:val="en-US" w:eastAsia="nl-NL"/>
    </w:rPr>
  </w:style>
  <w:style w:type="paragraph" w:customStyle="1" w:styleId="LEVEL2">
    <w:name w:val="LEVEL 2"/>
    <w:pPr>
      <w:widowControl w:val="0"/>
      <w:tabs>
        <w:tab w:val="left" w:pos="-720"/>
      </w:tabs>
      <w:suppressAutoHyphens/>
      <w:autoSpaceDE w:val="0"/>
      <w:autoSpaceDN w:val="0"/>
      <w:adjustRightInd w:val="0"/>
      <w:spacing w:line="240" w:lineRule="atLeast"/>
    </w:pPr>
    <w:rPr>
      <w:rFonts w:ascii="Arial" w:hAnsi="Arial" w:cs="Arial"/>
      <w:sz w:val="24"/>
      <w:szCs w:val="24"/>
      <w:u w:val="single"/>
      <w:lang w:val="en-GB" w:eastAsia="nl-NL"/>
    </w:rPr>
  </w:style>
  <w:style w:type="paragraph" w:customStyle="1" w:styleId="LEVEL3">
    <w:name w:val="LEVEL 3"/>
    <w:pPr>
      <w:widowControl w:val="0"/>
      <w:tabs>
        <w:tab w:val="left" w:pos="-720"/>
      </w:tabs>
      <w:suppressAutoHyphens/>
      <w:autoSpaceDE w:val="0"/>
      <w:autoSpaceDN w:val="0"/>
      <w:adjustRightInd w:val="0"/>
      <w:spacing w:line="240" w:lineRule="atLeast"/>
    </w:pPr>
    <w:rPr>
      <w:rFonts w:ascii="Arial" w:hAnsi="Arial" w:cs="Arial"/>
      <w:u w:val="single"/>
      <w:lang w:val="en-GB" w:eastAsia="nl-NL"/>
    </w:rPr>
  </w:style>
  <w:style w:type="paragraph" w:customStyle="1" w:styleId="TEXTLEVEL1">
    <w:name w:val="TEXT LEVEL 1"/>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LEVEL3">
    <w:name w:val="TEXT LEVEL 3"/>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LEVEL4">
    <w:name w:val="LEVEL 4"/>
    <w:pPr>
      <w:widowControl w:val="0"/>
      <w:tabs>
        <w:tab w:val="left" w:pos="0"/>
        <w:tab w:val="left" w:pos="960"/>
        <w:tab w:val="left" w:pos="1440"/>
        <w:tab w:val="left" w:pos="1920"/>
        <w:tab w:val="left" w:pos="2160"/>
      </w:tabs>
      <w:suppressAutoHyphens/>
      <w:autoSpaceDE w:val="0"/>
      <w:autoSpaceDN w:val="0"/>
      <w:adjustRightInd w:val="0"/>
      <w:spacing w:line="240" w:lineRule="atLeast"/>
    </w:pPr>
    <w:rPr>
      <w:rFonts w:ascii="Courier" w:hAnsi="Courier"/>
      <w:b/>
      <w:bCs/>
      <w:sz w:val="24"/>
      <w:szCs w:val="24"/>
      <w:u w:val="single"/>
      <w:lang w:val="en-GB" w:eastAsia="nl-NL"/>
    </w:rPr>
  </w:style>
  <w:style w:type="paragraph" w:customStyle="1" w:styleId="LEVEL5">
    <w:name w:val="LEVEL 5"/>
    <w:pPr>
      <w:widowControl w:val="0"/>
      <w:tabs>
        <w:tab w:val="left" w:pos="0"/>
        <w:tab w:val="left" w:pos="2160"/>
        <w:tab w:val="left" w:pos="2880"/>
        <w:tab w:val="left" w:pos="3360"/>
        <w:tab w:val="left" w:pos="3600"/>
      </w:tabs>
      <w:suppressAutoHyphens/>
      <w:autoSpaceDE w:val="0"/>
      <w:autoSpaceDN w:val="0"/>
      <w:adjustRightInd w:val="0"/>
      <w:spacing w:line="240" w:lineRule="atLeast"/>
    </w:pPr>
    <w:rPr>
      <w:rFonts w:ascii="Courier" w:hAnsi="Courier"/>
      <w:sz w:val="24"/>
      <w:szCs w:val="24"/>
      <w:u w:val="single"/>
      <w:lang w:val="en-GB" w:eastAsia="nl-NL"/>
    </w:rPr>
  </w:style>
  <w:style w:type="paragraph" w:customStyle="1" w:styleId="TEXTLEVEL4">
    <w:name w:val="TEXT LEVEL 4"/>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31">
    <w:name w:val="texte level 3 1"/>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LEVEL5">
    <w:name w:val="TEXT LEVEL 5"/>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LEVEL6">
    <w:name w:val="LEVEL 6"/>
    <w:pPr>
      <w:widowControl w:val="0"/>
      <w:tabs>
        <w:tab w:val="left" w:pos="-720"/>
      </w:tabs>
      <w:suppressAutoHyphens/>
      <w:autoSpaceDE w:val="0"/>
      <w:autoSpaceDN w:val="0"/>
      <w:adjustRightInd w:val="0"/>
      <w:spacing w:line="240" w:lineRule="atLeast"/>
    </w:pPr>
    <w:rPr>
      <w:rFonts w:ascii="Courier" w:hAnsi="Courier"/>
      <w:i/>
      <w:iCs/>
      <w:sz w:val="24"/>
      <w:szCs w:val="24"/>
      <w:u w:val="single"/>
      <w:lang w:val="en-GB" w:eastAsia="nl-NL"/>
    </w:rPr>
  </w:style>
  <w:style w:type="paragraph" w:customStyle="1" w:styleId="textlevel11">
    <w:name w:val="text level 1 1"/>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level112">
    <w:name w:val="text level 1 1/2"/>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10">
    <w:name w:val="texte level 1 0"/>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41">
    <w:name w:val="texte level 4 1"/>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30">
    <w:name w:val="texte level 3 0"/>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412">
    <w:name w:val="texte level 4 1/2"/>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40">
    <w:name w:val="texte level 4 0"/>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51">
    <w:name w:val="texte level 5 1"/>
    <w:pPr>
      <w:widowControl w:val="0"/>
      <w:tabs>
        <w:tab w:val="left" w:pos="0"/>
        <w:tab w:val="left" w:pos="216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512">
    <w:name w:val="texte level 5 1/2"/>
    <w:pPr>
      <w:widowControl w:val="0"/>
      <w:tabs>
        <w:tab w:val="left" w:pos="0"/>
        <w:tab w:val="left" w:pos="216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50">
    <w:name w:val="texte level 5 0"/>
    <w:pPr>
      <w:widowControl w:val="0"/>
      <w:tabs>
        <w:tab w:val="left" w:pos="0"/>
        <w:tab w:val="left" w:pos="216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level312">
    <w:name w:val="texte level 3 1/2"/>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ablevel4">
    <w:name w:val="tab level 4"/>
    <w:pPr>
      <w:widowControl w:val="0"/>
      <w:tabs>
        <w:tab w:val="left" w:pos="0"/>
        <w:tab w:val="left" w:pos="1080"/>
        <w:tab w:val="left" w:pos="4800"/>
        <w:tab w:val="left" w:pos="504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abslevel3">
    <w:name w:val="tabs level 3"/>
    <w:pPr>
      <w:widowControl w:val="0"/>
      <w:tabs>
        <w:tab w:val="left" w:pos="0"/>
        <w:tab w:val="left" w:pos="360"/>
        <w:tab w:val="left" w:pos="4200"/>
        <w:tab w:val="left" w:pos="43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ablevel12">
    <w:name w:val="tab level 1/2"/>
    <w:pPr>
      <w:widowControl w:val="0"/>
      <w:tabs>
        <w:tab w:val="left" w:pos="0"/>
        <w:tab w:val="left" w:pos="3600"/>
        <w:tab w:val="left" w:pos="3840"/>
        <w:tab w:val="left" w:pos="43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abtiret">
    <w:name w:val="tab tiret"/>
    <w:pPr>
      <w:widowControl w:val="0"/>
      <w:tabs>
        <w:tab w:val="left" w:pos="0"/>
        <w:tab w:val="left" w:pos="3600"/>
        <w:tab w:val="left" w:pos="4080"/>
        <w:tab w:val="left" w:pos="43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etiret">
    <w:name w:val="texte tiret"/>
    <w:pPr>
      <w:widowControl w:val="0"/>
      <w:tabs>
        <w:tab w:val="left" w:pos="0"/>
      </w:tabs>
      <w:suppressAutoHyphens/>
      <w:autoSpaceDE w:val="0"/>
      <w:autoSpaceDN w:val="0"/>
      <w:adjustRightInd w:val="0"/>
      <w:spacing w:line="240" w:lineRule="atLeast"/>
    </w:pPr>
    <w:rPr>
      <w:rFonts w:ascii="Courier" w:hAnsi="Courier"/>
      <w:sz w:val="24"/>
      <w:szCs w:val="24"/>
      <w:lang w:val="en-GB" w:eastAsia="nl-NL"/>
    </w:rPr>
  </w:style>
  <w:style w:type="paragraph" w:customStyle="1" w:styleId="Paragraph29">
    <w:name w:val="Paragraph 29"/>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TEXTLEVEL6">
    <w:name w:val="TEXT LEVEL 6"/>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DOUBLESPACEDTEXT">
    <w:name w:val="DOUBLE SPACED TEXT"/>
    <w:pPr>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QUOTES">
    <w:name w:val="QUOTES"/>
    <w:pPr>
      <w:keepNext/>
      <w:keepLines/>
      <w:widowControl w:val="0"/>
      <w:tabs>
        <w:tab w:val="left" w:pos="-720"/>
      </w:tabs>
      <w:suppressAutoHyphens/>
      <w:autoSpaceDE w:val="0"/>
      <w:autoSpaceDN w:val="0"/>
      <w:adjustRightInd w:val="0"/>
      <w:spacing w:line="240" w:lineRule="atLeast"/>
    </w:pPr>
    <w:rPr>
      <w:rFonts w:ascii="Courier" w:hAnsi="Courier"/>
      <w:sz w:val="24"/>
      <w:szCs w:val="24"/>
      <w:lang w:val="en-GB" w:eastAsia="nl-NL"/>
    </w:rPr>
  </w:style>
  <w:style w:type="paragraph" w:customStyle="1" w:styleId="BIBLIOGRAPHYPARAGRA">
    <w:name w:val="BIBLIOGRAPHY PARAGRA"/>
    <w:pPr>
      <w:keepNext/>
      <w:keepLines/>
      <w:widowControl w:val="0"/>
      <w:tabs>
        <w:tab w:val="left" w:pos="0"/>
        <w:tab w:val="left" w:pos="720"/>
        <w:tab w:val="left" w:pos="864"/>
        <w:tab w:val="left" w:pos="1440"/>
      </w:tabs>
      <w:suppressAutoHyphens/>
      <w:autoSpaceDE w:val="0"/>
      <w:autoSpaceDN w:val="0"/>
      <w:adjustRightInd w:val="0"/>
      <w:spacing w:line="240" w:lineRule="atLeast"/>
    </w:pPr>
    <w:rPr>
      <w:rFonts w:ascii="Courier" w:hAnsi="Courier"/>
      <w:sz w:val="24"/>
      <w:szCs w:val="24"/>
      <w:lang w:val="en-GB" w:eastAsia="nl-NL"/>
    </w:rPr>
  </w:style>
  <w:style w:type="paragraph" w:customStyle="1" w:styleId="CHAPTERTITLE">
    <w:name w:val="CHAPTER TITLE"/>
    <w:pPr>
      <w:keepNext/>
      <w:keepLines/>
      <w:widowControl w:val="0"/>
      <w:tabs>
        <w:tab w:val="left" w:pos="-720"/>
      </w:tabs>
      <w:suppressAutoHyphens/>
      <w:autoSpaceDE w:val="0"/>
      <w:autoSpaceDN w:val="0"/>
      <w:adjustRightInd w:val="0"/>
      <w:spacing w:line="240" w:lineRule="atLeast"/>
      <w:jc w:val="center"/>
    </w:pPr>
    <w:rPr>
      <w:rFonts w:ascii="Courier" w:hAnsi="Courier"/>
      <w:b/>
      <w:bCs/>
      <w:smallCaps/>
      <w:sz w:val="24"/>
      <w:szCs w:val="24"/>
      <w:lang w:val="en-GB" w:eastAsia="nl-NL"/>
    </w:rPr>
  </w:style>
  <w:style w:type="paragraph" w:customStyle="1" w:styleId="SECTIONTITLES">
    <w:name w:val="SECTION TITLES"/>
    <w:pPr>
      <w:keepNext/>
      <w:keepLines/>
      <w:widowControl w:val="0"/>
      <w:tabs>
        <w:tab w:val="left" w:pos="-720"/>
      </w:tabs>
      <w:suppressAutoHyphens/>
      <w:autoSpaceDE w:val="0"/>
      <w:autoSpaceDN w:val="0"/>
      <w:adjustRightInd w:val="0"/>
      <w:spacing w:line="240" w:lineRule="atLeast"/>
      <w:jc w:val="center"/>
    </w:pPr>
    <w:rPr>
      <w:rFonts w:ascii="Courier" w:hAnsi="Courier"/>
      <w:sz w:val="24"/>
      <w:szCs w:val="24"/>
      <w:u w:val="single"/>
      <w:lang w:val="en-GB" w:eastAsia="nl-NL"/>
    </w:rPr>
  </w:style>
  <w:style w:type="paragraph" w:customStyle="1" w:styleId="TITLEPAGE">
    <w:name w:val="TITLE PAGE"/>
    <w:pPr>
      <w:widowControl w:val="0"/>
      <w:tabs>
        <w:tab w:val="left" w:pos="-720"/>
      </w:tabs>
      <w:suppressAutoHyphens/>
      <w:autoSpaceDE w:val="0"/>
      <w:autoSpaceDN w:val="0"/>
      <w:adjustRightInd w:val="0"/>
      <w:spacing w:line="240" w:lineRule="atLeast"/>
      <w:jc w:val="center"/>
    </w:pPr>
    <w:rPr>
      <w:rFonts w:ascii="Courier" w:hAnsi="Courier"/>
      <w:b/>
      <w:bCs/>
      <w:smallCaps/>
      <w:sz w:val="24"/>
      <w:szCs w:val="24"/>
      <w:lang w:val="en-GB" w:eastAsia="nl-NL"/>
    </w:rPr>
  </w:style>
  <w:style w:type="character" w:styleId="PageNumber">
    <w:name w:val="page number"/>
    <w:basedOn w:val="DefaultParagraphFont"/>
    <w:semiHidden/>
  </w:style>
  <w:style w:type="paragraph" w:customStyle="1" w:styleId="Kopbasis">
    <w:name w:val="Kopbasis"/>
    <w:pPr>
      <w:keepNext/>
      <w:keepLines/>
      <w:widowControl w:val="0"/>
      <w:tabs>
        <w:tab w:val="left" w:pos="-720"/>
      </w:tabs>
      <w:suppressAutoHyphens/>
      <w:autoSpaceDE w:val="0"/>
      <w:autoSpaceDN w:val="0"/>
      <w:adjustRightInd w:val="0"/>
      <w:spacing w:line="240" w:lineRule="atLeast"/>
    </w:pPr>
    <w:rPr>
      <w:rFonts w:ascii="Arial" w:hAnsi="Arial" w:cs="Arial"/>
      <w:b/>
      <w:bCs/>
      <w:sz w:val="28"/>
      <w:szCs w:val="28"/>
      <w:lang w:val="nl-NL" w:eastAsia="nl-NL"/>
    </w:rPr>
  </w:style>
  <w:style w:type="paragraph" w:styleId="BodyText">
    <w:name w:val="Body Text"/>
    <w:basedOn w:val="Normal"/>
    <w:semiHidden/>
    <w:rPr>
      <w:rFonts w:ascii="Courier" w:hAnsi="Courier" w:cs="Times New Roman"/>
      <w:sz w:val="24"/>
      <w:szCs w:val="24"/>
    </w:rPr>
  </w:style>
  <w:style w:type="paragraph" w:customStyle="1" w:styleId="Voetnootbasis">
    <w:name w:val="Voetnootbasis"/>
    <w:pPr>
      <w:keepNext/>
      <w:keepLines/>
      <w:widowControl w:val="0"/>
      <w:tabs>
        <w:tab w:val="left" w:pos="0"/>
        <w:tab w:val="left" w:pos="18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8"/>
      <w:szCs w:val="18"/>
      <w:lang w:val="nl-NL" w:eastAsia="nl-NL"/>
    </w:rPr>
  </w:style>
  <w:style w:type="paragraph" w:customStyle="1" w:styleId="Blokcitaat">
    <w:name w:val="Blokcitaat"/>
    <w:pPr>
      <w:keepNext/>
      <w:keepLines/>
      <w:widowControl w:val="0"/>
      <w:tabs>
        <w:tab w:val="left" w:pos="-720"/>
      </w:tabs>
      <w:suppressAutoHyphens/>
      <w:autoSpaceDE w:val="0"/>
      <w:autoSpaceDN w:val="0"/>
      <w:adjustRightInd w:val="0"/>
      <w:spacing w:line="240" w:lineRule="atLeast"/>
    </w:pPr>
    <w:rPr>
      <w:rFonts w:ascii="Courier" w:hAnsi="Courier"/>
      <w:i/>
      <w:iCs/>
      <w:sz w:val="24"/>
      <w:szCs w:val="24"/>
      <w:lang w:val="nl-NL" w:eastAsia="nl-NL"/>
    </w:rPr>
  </w:style>
  <w:style w:type="paragraph" w:customStyle="1" w:styleId="Laatsteplattetekst">
    <w:name w:val="Laatste platte tekst"/>
    <w:pPr>
      <w:keepNext/>
      <w:keepLines/>
      <w:widowControl w:val="0"/>
      <w:tabs>
        <w:tab w:val="left" w:pos="-720"/>
      </w:tabs>
      <w:suppressAutoHyphens/>
      <w:autoSpaceDE w:val="0"/>
      <w:autoSpaceDN w:val="0"/>
      <w:adjustRightInd w:val="0"/>
      <w:spacing w:line="240" w:lineRule="atLeast"/>
    </w:pPr>
    <w:rPr>
      <w:rFonts w:ascii="Courier" w:hAnsi="Courier"/>
      <w:sz w:val="24"/>
      <w:szCs w:val="24"/>
      <w:lang w:val="nl-NL" w:eastAsia="nl-NL"/>
    </w:rPr>
  </w:style>
  <w:style w:type="paragraph" w:customStyle="1" w:styleId="Figuur">
    <w:name w:val="Figuur"/>
    <w:pPr>
      <w:keepNext/>
      <w:keepLines/>
      <w:widowControl w:val="0"/>
      <w:tabs>
        <w:tab w:val="left" w:pos="-720"/>
      </w:tabs>
      <w:suppressAutoHyphens/>
      <w:autoSpaceDE w:val="0"/>
      <w:autoSpaceDN w:val="0"/>
      <w:adjustRightInd w:val="0"/>
      <w:spacing w:line="240" w:lineRule="atLeast"/>
    </w:pPr>
    <w:rPr>
      <w:rFonts w:ascii="Courier" w:hAnsi="Courier"/>
      <w:sz w:val="24"/>
      <w:szCs w:val="24"/>
      <w:lang w:val="nl-NL" w:eastAsia="nl-NL"/>
    </w:rPr>
  </w:style>
  <w:style w:type="paragraph" w:customStyle="1" w:styleId="Documentlabel">
    <w:name w:val="Documentlabel"/>
    <w:pPr>
      <w:keepNext/>
      <w:keepLines/>
      <w:widowControl w:val="0"/>
      <w:tabs>
        <w:tab w:val="left" w:pos="-720"/>
      </w:tabs>
      <w:suppressAutoHyphens/>
      <w:autoSpaceDE w:val="0"/>
      <w:autoSpaceDN w:val="0"/>
      <w:adjustRightInd w:val="0"/>
      <w:spacing w:line="240" w:lineRule="atLeast"/>
    </w:pPr>
    <w:rPr>
      <w:rFonts w:ascii="Arial" w:hAnsi="Arial" w:cs="Arial"/>
      <w:b/>
      <w:bCs/>
      <w:smallCaps/>
      <w:sz w:val="32"/>
      <w:szCs w:val="32"/>
      <w:lang w:val="nl-NL" w:eastAsia="nl-NL"/>
    </w:rPr>
  </w:style>
  <w:style w:type="paragraph" w:customStyle="1" w:styleId="Titelblad">
    <w:name w:val="Titelblad"/>
    <w:pPr>
      <w:keepNext/>
      <w:keepLines/>
      <w:widowControl w:val="0"/>
      <w:tabs>
        <w:tab w:val="left" w:pos="-720"/>
      </w:tabs>
      <w:suppressAutoHyphens/>
      <w:autoSpaceDE w:val="0"/>
      <w:autoSpaceDN w:val="0"/>
      <w:adjustRightInd w:val="0"/>
      <w:spacing w:line="240" w:lineRule="atLeast"/>
      <w:jc w:val="center"/>
    </w:pPr>
    <w:rPr>
      <w:rFonts w:ascii="Arial" w:hAnsi="Arial" w:cs="Arial"/>
      <w:b/>
      <w:bCs/>
      <w:sz w:val="56"/>
      <w:szCs w:val="56"/>
      <w:lang w:val="nl-NL" w:eastAsia="nl-NL"/>
    </w:rPr>
  </w:style>
  <w:style w:type="paragraph" w:customStyle="1" w:styleId="Subtitelblad">
    <w:name w:val="Subtitelblad"/>
    <w:pPr>
      <w:keepNext/>
      <w:keepLines/>
      <w:widowControl w:val="0"/>
      <w:tabs>
        <w:tab w:val="left" w:pos="-720"/>
      </w:tabs>
      <w:suppressAutoHyphens/>
      <w:autoSpaceDE w:val="0"/>
      <w:autoSpaceDN w:val="0"/>
      <w:adjustRightInd w:val="0"/>
      <w:spacing w:line="240" w:lineRule="atLeast"/>
      <w:jc w:val="center"/>
    </w:pPr>
    <w:rPr>
      <w:rFonts w:ascii="Arial" w:hAnsi="Arial" w:cs="Arial"/>
      <w:b/>
      <w:bCs/>
      <w:i/>
      <w:iCs/>
      <w:sz w:val="36"/>
      <w:szCs w:val="36"/>
      <w:lang w:val="nl-NL" w:eastAsia="nl-NL"/>
    </w:rPr>
  </w:style>
  <w:style w:type="character" w:customStyle="1" w:styleId="endnotereferencea">
    <w:name w:val="endnote referencea"/>
    <w:rPr>
      <w:rFonts w:ascii="Arial" w:hAnsi="Arial" w:cs="Arial"/>
      <w:b/>
      <w:bCs/>
      <w:sz w:val="24"/>
      <w:szCs w:val="24"/>
      <w:vertAlign w:val="superscript"/>
      <w:lang w:val="en-US"/>
    </w:rPr>
  </w:style>
  <w:style w:type="paragraph" w:customStyle="1" w:styleId="Koptekstbasis">
    <w:name w:val="Koptekstbasis"/>
    <w:pPr>
      <w:keepNext/>
      <w:keepLines/>
      <w:widowControl w:val="0"/>
      <w:tabs>
        <w:tab w:val="left" w:pos="0"/>
        <w:tab w:val="left" w:pos="708"/>
        <w:tab w:val="center" w:pos="4252"/>
        <w:tab w:val="right" w:pos="8646"/>
      </w:tabs>
      <w:suppressAutoHyphens/>
      <w:autoSpaceDE w:val="0"/>
      <w:autoSpaceDN w:val="0"/>
      <w:adjustRightInd w:val="0"/>
      <w:spacing w:line="240" w:lineRule="atLeast"/>
    </w:pPr>
    <w:rPr>
      <w:rFonts w:ascii="Arial" w:hAnsi="Arial" w:cs="Arial"/>
      <w:b/>
      <w:bCs/>
      <w:smallCaps/>
      <w:sz w:val="18"/>
      <w:szCs w:val="18"/>
      <w:lang w:val="nl-NL" w:eastAsia="nl-NL"/>
    </w:rPr>
  </w:style>
  <w:style w:type="character" w:customStyle="1" w:styleId="footnotereferenceb">
    <w:name w:val="footnote referenceb"/>
    <w:rPr>
      <w:rFonts w:ascii="Arial" w:hAnsi="Arial" w:cs="Arial"/>
      <w:b/>
      <w:bCs/>
      <w:sz w:val="24"/>
      <w:szCs w:val="24"/>
      <w:vertAlign w:val="superscript"/>
      <w:lang w:val="en-US"/>
    </w:rPr>
  </w:style>
  <w:style w:type="paragraph" w:customStyle="1" w:styleId="Indexbasis">
    <w:name w:val="Indexbasis"/>
    <w:pPr>
      <w:widowControl w:val="0"/>
      <w:tabs>
        <w:tab w:val="left" w:pos="-720"/>
      </w:tabs>
      <w:suppressAutoHyphens/>
      <w:autoSpaceDE w:val="0"/>
      <w:autoSpaceDN w:val="0"/>
      <w:adjustRightInd w:val="0"/>
      <w:spacing w:line="240" w:lineRule="atLeast"/>
    </w:pPr>
    <w:rPr>
      <w:rFonts w:ascii="Courier" w:hAnsi="Courier"/>
      <w:sz w:val="24"/>
      <w:szCs w:val="24"/>
      <w:lang w:val="nl-NL" w:eastAsia="nl-NL"/>
    </w:rPr>
  </w:style>
  <w:style w:type="paragraph" w:styleId="Index1">
    <w:name w:val="index 1"/>
    <w:basedOn w:val="Normal"/>
    <w:next w:val="Normal"/>
    <w:autoRedefine/>
    <w:semiHidden/>
    <w:pPr>
      <w:tabs>
        <w:tab w:val="clear" w:pos="-720"/>
        <w:tab w:val="right" w:leader="dot" w:pos="9360"/>
      </w:tabs>
      <w:ind w:left="1440" w:right="720" w:hanging="1440"/>
    </w:pPr>
    <w:rPr>
      <w:rFonts w:ascii="Courier" w:hAnsi="Courier" w:cs="Times New Roman"/>
      <w:sz w:val="24"/>
      <w:szCs w:val="24"/>
      <w:lang w:val="en-US"/>
    </w:rPr>
  </w:style>
  <w:style w:type="paragraph" w:styleId="IndexHeading">
    <w:name w:val="index heading"/>
    <w:basedOn w:val="Normal"/>
    <w:next w:val="Index1"/>
    <w:semiHidden/>
    <w:pPr>
      <w:keepNext/>
      <w:keepLines/>
    </w:pPr>
    <w:rPr>
      <w:b/>
      <w:bCs/>
      <w:sz w:val="28"/>
      <w:szCs w:val="28"/>
    </w:rPr>
  </w:style>
  <w:style w:type="paragraph" w:customStyle="1" w:styleId="Sectiekop">
    <w:name w:val="Sectiekop"/>
    <w:pPr>
      <w:keepNext/>
      <w:keepLines/>
      <w:widowControl w:val="0"/>
      <w:tabs>
        <w:tab w:val="left" w:pos="-720"/>
      </w:tabs>
      <w:suppressAutoHyphens/>
      <w:autoSpaceDE w:val="0"/>
      <w:autoSpaceDN w:val="0"/>
      <w:adjustRightInd w:val="0"/>
      <w:spacing w:line="240" w:lineRule="atLeast"/>
    </w:pPr>
    <w:rPr>
      <w:rFonts w:ascii="Arial" w:hAnsi="Arial" w:cs="Arial"/>
      <w:b/>
      <w:bCs/>
      <w:sz w:val="28"/>
      <w:szCs w:val="28"/>
      <w:lang w:val="nl-NL" w:eastAsia="nl-NL"/>
    </w:rPr>
  </w:style>
  <w:style w:type="character" w:customStyle="1" w:styleId="Benadrukking">
    <w:name w:val="Benadrukking"/>
    <w:rPr>
      <w:b/>
      <w:bCs/>
      <w:i/>
      <w:iCs/>
      <w:sz w:val="24"/>
      <w:szCs w:val="24"/>
    </w:rPr>
  </w:style>
  <w:style w:type="character" w:styleId="LineNumber">
    <w:name w:val="line number"/>
    <w:basedOn w:val="DefaultParagraphFont"/>
    <w:semiHidden/>
  </w:style>
  <w:style w:type="paragraph" w:styleId="List">
    <w:name w:val="List"/>
    <w:basedOn w:val="Normal"/>
    <w:semiHidden/>
    <w:pPr>
      <w:tabs>
        <w:tab w:val="clear" w:pos="-720"/>
        <w:tab w:val="left" w:pos="0"/>
        <w:tab w:val="left" w:pos="1134"/>
        <w:tab w:val="left" w:pos="1417"/>
        <w:tab w:val="left" w:pos="2124"/>
        <w:tab w:val="left" w:pos="2832"/>
        <w:tab w:val="left" w:pos="3540"/>
        <w:tab w:val="left" w:pos="4248"/>
        <w:tab w:val="left" w:pos="4956"/>
        <w:tab w:val="left" w:pos="5664"/>
        <w:tab w:val="left" w:pos="6372"/>
        <w:tab w:val="left" w:pos="7080"/>
        <w:tab w:val="left" w:pos="7788"/>
        <w:tab w:val="left" w:pos="8496"/>
      </w:tabs>
    </w:pPr>
    <w:rPr>
      <w:rFonts w:ascii="Courier" w:hAnsi="Courier" w:cs="Times New Roman"/>
      <w:sz w:val="24"/>
      <w:szCs w:val="24"/>
    </w:rPr>
  </w:style>
  <w:style w:type="paragraph" w:styleId="ListBullet">
    <w:name w:val="List Bullet"/>
    <w:basedOn w:val="Normal"/>
    <w:autoRedefine/>
    <w:semiHidden/>
    <w:rPr>
      <w:rFonts w:ascii="Courier" w:hAnsi="Courier" w:cs="Times New Roman"/>
      <w:sz w:val="24"/>
      <w:szCs w:val="24"/>
    </w:rPr>
  </w:style>
  <w:style w:type="paragraph" w:styleId="ListNumber">
    <w:name w:val="List Number"/>
    <w:basedOn w:val="Normal"/>
    <w:semiHidden/>
    <w:rPr>
      <w:rFonts w:ascii="Courier" w:hAnsi="Courier" w:cs="Times New Roman"/>
      <w:sz w:val="24"/>
      <w:szCs w:val="24"/>
    </w:rPr>
  </w:style>
  <w:style w:type="paragraph" w:styleId="MacroText">
    <w:name w:val="macro"/>
    <w:semiHidden/>
    <w:pPr>
      <w:widowControl w:val="0"/>
      <w:tabs>
        <w:tab w:val="left" w:pos="-720"/>
      </w:tabs>
      <w:suppressAutoHyphens/>
      <w:autoSpaceDE w:val="0"/>
      <w:autoSpaceDN w:val="0"/>
      <w:adjustRightInd w:val="0"/>
      <w:spacing w:line="240" w:lineRule="atLeast"/>
    </w:pPr>
    <w:rPr>
      <w:rFonts w:ascii="Courier New" w:hAnsi="Courier New" w:cs="Courier New"/>
      <w:lang w:val="nl-NL" w:eastAsia="nl-NL"/>
    </w:rPr>
  </w:style>
  <w:style w:type="character" w:customStyle="1" w:styleId="pagenumbera">
    <w:name w:val="page numbera"/>
    <w:rPr>
      <w:b/>
      <w:bCs/>
      <w:sz w:val="24"/>
      <w:szCs w:val="24"/>
    </w:rPr>
  </w:style>
  <w:style w:type="paragraph" w:customStyle="1" w:styleId="Inhoudsbasis">
    <w:name w:val="Inhoudsbasis"/>
    <w:pPr>
      <w:widowControl w:val="0"/>
      <w:tabs>
        <w:tab w:val="left" w:pos="0"/>
        <w:tab w:val="right" w:pos="864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2562"/>
        <w:tab w:val="left" w:pos="23364"/>
      </w:tabs>
      <w:suppressAutoHyphens/>
      <w:autoSpaceDE w:val="0"/>
      <w:autoSpaceDN w:val="0"/>
      <w:adjustRightInd w:val="0"/>
      <w:spacing w:line="240" w:lineRule="atLeast"/>
    </w:pPr>
    <w:rPr>
      <w:rFonts w:ascii="Courier" w:hAnsi="Courier"/>
      <w:sz w:val="24"/>
      <w:szCs w:val="24"/>
      <w:lang w:val="nl-NL" w:eastAsia="nl-NL"/>
    </w:rPr>
  </w:style>
  <w:style w:type="paragraph" w:styleId="TableofFigures">
    <w:name w:val="table of figures"/>
    <w:basedOn w:val="Normal"/>
    <w:next w:val="Normal"/>
    <w:semiHidden/>
    <w:pPr>
      <w:tabs>
        <w:tab w:val="clear" w:pos="-720"/>
        <w:tab w:val="left" w:pos="0"/>
        <w:tab w:val="left" w:pos="708"/>
        <w:tab w:val="right" w:pos="8646"/>
      </w:tabs>
    </w:pPr>
    <w:rPr>
      <w:rFonts w:ascii="Courier" w:hAnsi="Courier" w:cs="Times New Roman"/>
      <w:sz w:val="24"/>
      <w:szCs w:val="24"/>
    </w:rPr>
  </w:style>
  <w:style w:type="paragraph" w:customStyle="1" w:styleId="Sectielabel">
    <w:name w:val="Sectielabel"/>
    <w:pPr>
      <w:keepNext/>
      <w:keepLines/>
      <w:widowControl w:val="0"/>
      <w:tabs>
        <w:tab w:val="left" w:pos="-720"/>
      </w:tabs>
      <w:suppressAutoHyphens/>
      <w:autoSpaceDE w:val="0"/>
      <w:autoSpaceDN w:val="0"/>
      <w:adjustRightInd w:val="0"/>
      <w:spacing w:line="240" w:lineRule="atLeast"/>
    </w:pPr>
    <w:rPr>
      <w:rFonts w:ascii="Arial" w:hAnsi="Arial" w:cs="Arial"/>
      <w:b/>
      <w:bCs/>
      <w:smallCaps/>
      <w:sz w:val="28"/>
      <w:szCs w:val="28"/>
      <w:lang w:val="nl-NL" w:eastAsia="nl-NL"/>
    </w:rPr>
  </w:style>
  <w:style w:type="paragraph" w:customStyle="1" w:styleId="Voetteksteerste">
    <w:name w:val="Voettekst eerste"/>
    <w:pPr>
      <w:keepNext/>
      <w:keepLines/>
      <w:widowControl w:val="0"/>
      <w:tabs>
        <w:tab w:val="center" w:pos="4680"/>
        <w:tab w:val="left" w:pos="4956"/>
        <w:tab w:val="left" w:pos="5664"/>
        <w:tab w:val="left" w:pos="6372"/>
        <w:tab w:val="left" w:pos="7080"/>
        <w:tab w:val="left" w:pos="7788"/>
      </w:tabs>
      <w:suppressAutoHyphens/>
      <w:autoSpaceDE w:val="0"/>
      <w:autoSpaceDN w:val="0"/>
      <w:adjustRightInd w:val="0"/>
      <w:spacing w:line="240" w:lineRule="atLeast"/>
      <w:jc w:val="center"/>
    </w:pPr>
    <w:rPr>
      <w:rFonts w:ascii="Arial" w:hAnsi="Arial" w:cs="Arial"/>
      <w:b/>
      <w:bCs/>
      <w:smallCaps/>
      <w:sz w:val="18"/>
      <w:szCs w:val="18"/>
      <w:lang w:val="nl-NL" w:eastAsia="nl-NL"/>
    </w:rPr>
  </w:style>
  <w:style w:type="paragraph" w:customStyle="1" w:styleId="Voetteksteven">
    <w:name w:val="Voettekst even"/>
    <w:pPr>
      <w:keepNext/>
      <w:keepLines/>
      <w:widowControl w:val="0"/>
      <w:tabs>
        <w:tab w:val="left" w:pos="0"/>
        <w:tab w:val="left" w:pos="708"/>
        <w:tab w:val="center" w:pos="4252"/>
        <w:tab w:val="right" w:pos="8646"/>
      </w:tabs>
      <w:suppressAutoHyphens/>
      <w:autoSpaceDE w:val="0"/>
      <w:autoSpaceDN w:val="0"/>
      <w:adjustRightInd w:val="0"/>
      <w:spacing w:line="240" w:lineRule="atLeast"/>
    </w:pPr>
    <w:rPr>
      <w:rFonts w:ascii="Arial" w:hAnsi="Arial" w:cs="Arial"/>
      <w:b/>
      <w:bCs/>
      <w:smallCaps/>
      <w:sz w:val="18"/>
      <w:szCs w:val="18"/>
      <w:lang w:val="nl-NL" w:eastAsia="nl-NL"/>
    </w:rPr>
  </w:style>
  <w:style w:type="paragraph" w:customStyle="1" w:styleId="Voettekstoneven">
    <w:name w:val="Voettekst oneven"/>
    <w:pPr>
      <w:keepNext/>
      <w:keepLines/>
      <w:widowControl w:val="0"/>
      <w:tabs>
        <w:tab w:val="right" w:pos="0"/>
        <w:tab w:val="center" w:pos="4680"/>
        <w:tab w:val="right" w:pos="8646"/>
      </w:tabs>
      <w:suppressAutoHyphens/>
      <w:autoSpaceDE w:val="0"/>
      <w:autoSpaceDN w:val="0"/>
      <w:adjustRightInd w:val="0"/>
      <w:spacing w:line="240" w:lineRule="atLeast"/>
      <w:jc w:val="right"/>
    </w:pPr>
    <w:rPr>
      <w:rFonts w:ascii="Arial" w:hAnsi="Arial" w:cs="Arial"/>
      <w:b/>
      <w:bCs/>
      <w:smallCaps/>
      <w:sz w:val="18"/>
      <w:szCs w:val="18"/>
      <w:lang w:val="nl-NL" w:eastAsia="nl-NL"/>
    </w:rPr>
  </w:style>
  <w:style w:type="paragraph" w:customStyle="1" w:styleId="Kopteksteerstea">
    <w:name w:val="Koptekst eerstea"/>
    <w:pPr>
      <w:keepNext/>
      <w:keepLines/>
      <w:widowControl w:val="0"/>
      <w:tabs>
        <w:tab w:val="center" w:pos="4252"/>
        <w:tab w:val="left" w:pos="4956"/>
        <w:tab w:val="left" w:pos="5664"/>
        <w:tab w:val="left" w:pos="6372"/>
        <w:tab w:val="left" w:pos="7080"/>
        <w:tab w:val="left" w:pos="7788"/>
        <w:tab w:val="left" w:pos="8496"/>
      </w:tabs>
      <w:suppressAutoHyphens/>
      <w:autoSpaceDE w:val="0"/>
      <w:autoSpaceDN w:val="0"/>
      <w:adjustRightInd w:val="0"/>
      <w:spacing w:line="240" w:lineRule="atLeast"/>
      <w:jc w:val="center"/>
    </w:pPr>
    <w:rPr>
      <w:rFonts w:ascii="Arial" w:hAnsi="Arial" w:cs="Arial"/>
      <w:b/>
      <w:bCs/>
      <w:smallCaps/>
      <w:sz w:val="18"/>
      <w:szCs w:val="18"/>
      <w:lang w:val="nl-NL" w:eastAsia="nl-NL"/>
    </w:rPr>
  </w:style>
  <w:style w:type="paragraph" w:customStyle="1" w:styleId="Kopteksteven">
    <w:name w:val="Koptekst even"/>
    <w:pPr>
      <w:keepNext/>
      <w:keepLines/>
      <w:widowControl w:val="0"/>
      <w:tabs>
        <w:tab w:val="left" w:pos="0"/>
        <w:tab w:val="center" w:pos="4252"/>
        <w:tab w:val="right" w:pos="8646"/>
      </w:tabs>
      <w:suppressAutoHyphens/>
      <w:autoSpaceDE w:val="0"/>
      <w:autoSpaceDN w:val="0"/>
      <w:adjustRightInd w:val="0"/>
      <w:spacing w:line="240" w:lineRule="atLeast"/>
    </w:pPr>
    <w:rPr>
      <w:rFonts w:ascii="Arial" w:hAnsi="Arial" w:cs="Arial"/>
      <w:b/>
      <w:bCs/>
      <w:smallCaps/>
      <w:sz w:val="18"/>
      <w:szCs w:val="18"/>
      <w:lang w:val="nl-NL" w:eastAsia="nl-NL"/>
    </w:rPr>
  </w:style>
  <w:style w:type="paragraph" w:customStyle="1" w:styleId="Koptekstonevena">
    <w:name w:val="Koptekst onevena"/>
    <w:pPr>
      <w:keepNext/>
      <w:keepLines/>
      <w:widowControl w:val="0"/>
      <w:tabs>
        <w:tab w:val="right" w:pos="0"/>
        <w:tab w:val="center" w:pos="4252"/>
        <w:tab w:val="right" w:pos="8646"/>
      </w:tabs>
      <w:suppressAutoHyphens/>
      <w:autoSpaceDE w:val="0"/>
      <w:autoSpaceDN w:val="0"/>
      <w:adjustRightInd w:val="0"/>
      <w:spacing w:line="240" w:lineRule="atLeast"/>
      <w:jc w:val="right"/>
    </w:pPr>
    <w:rPr>
      <w:rFonts w:ascii="Arial" w:hAnsi="Arial" w:cs="Arial"/>
      <w:b/>
      <w:bCs/>
      <w:smallCaps/>
      <w:sz w:val="18"/>
      <w:szCs w:val="18"/>
      <w:lang w:val="nl-NL" w:eastAsia="nl-NL"/>
    </w:rPr>
  </w:style>
  <w:style w:type="paragraph" w:customStyle="1" w:styleId="Hoofdstuklabel">
    <w:name w:val="Hoofdstuklabel"/>
    <w:pPr>
      <w:keepNext/>
      <w:keepLines/>
      <w:widowControl w:val="0"/>
      <w:tabs>
        <w:tab w:val="left" w:pos="-720"/>
      </w:tabs>
      <w:suppressAutoHyphens/>
      <w:autoSpaceDE w:val="0"/>
      <w:autoSpaceDN w:val="0"/>
      <w:adjustRightInd w:val="0"/>
      <w:spacing w:line="240" w:lineRule="atLeast"/>
      <w:jc w:val="center"/>
    </w:pPr>
    <w:rPr>
      <w:rFonts w:ascii="Arial" w:hAnsi="Arial" w:cs="Arial"/>
      <w:b/>
      <w:bCs/>
      <w:sz w:val="28"/>
      <w:szCs w:val="28"/>
      <w:lang w:val="nl-NL" w:eastAsia="nl-NL"/>
    </w:rPr>
  </w:style>
  <w:style w:type="paragraph" w:customStyle="1" w:styleId="Deellabel">
    <w:name w:val="Deellabel"/>
    <w:pPr>
      <w:keepNext/>
      <w:keepLines/>
      <w:widowControl w:val="0"/>
      <w:tabs>
        <w:tab w:val="left" w:pos="-720"/>
      </w:tabs>
      <w:suppressAutoHyphens/>
      <w:autoSpaceDE w:val="0"/>
      <w:autoSpaceDN w:val="0"/>
      <w:adjustRightInd w:val="0"/>
      <w:spacing w:line="240" w:lineRule="atLeast"/>
      <w:jc w:val="center"/>
    </w:pPr>
    <w:rPr>
      <w:rFonts w:ascii="Arial" w:hAnsi="Arial" w:cs="Arial"/>
      <w:b/>
      <w:bCs/>
      <w:smallCaps/>
      <w:sz w:val="28"/>
      <w:szCs w:val="28"/>
      <w:lang w:val="nl-NL" w:eastAsia="nl-NL"/>
    </w:rPr>
  </w:style>
  <w:style w:type="paragraph" w:customStyle="1" w:styleId="Hoofdstuktitel">
    <w:name w:val="Hoofdstuktitel"/>
    <w:pPr>
      <w:keepNext/>
      <w:keepLines/>
      <w:widowControl w:val="0"/>
      <w:tabs>
        <w:tab w:val="left" w:pos="-720"/>
      </w:tabs>
      <w:suppressAutoHyphens/>
      <w:autoSpaceDE w:val="0"/>
      <w:autoSpaceDN w:val="0"/>
      <w:adjustRightInd w:val="0"/>
      <w:spacing w:line="240" w:lineRule="atLeast"/>
      <w:jc w:val="center"/>
    </w:pPr>
    <w:rPr>
      <w:rFonts w:ascii="Arial" w:hAnsi="Arial" w:cs="Arial"/>
      <w:b/>
      <w:bCs/>
      <w:sz w:val="36"/>
      <w:szCs w:val="36"/>
      <w:lang w:val="nl-NL" w:eastAsia="nl-NL"/>
    </w:rPr>
  </w:style>
  <w:style w:type="paragraph" w:customStyle="1" w:styleId="Deeltitel">
    <w:name w:val="Deeltitel"/>
    <w:pPr>
      <w:keepNext/>
      <w:keepLines/>
      <w:widowControl w:val="0"/>
      <w:tabs>
        <w:tab w:val="left" w:pos="-720"/>
      </w:tabs>
      <w:suppressAutoHyphens/>
      <w:autoSpaceDE w:val="0"/>
      <w:autoSpaceDN w:val="0"/>
      <w:adjustRightInd w:val="0"/>
      <w:spacing w:line="240" w:lineRule="atLeast"/>
      <w:jc w:val="center"/>
    </w:pPr>
    <w:rPr>
      <w:rFonts w:ascii="Arial" w:hAnsi="Arial" w:cs="Arial"/>
      <w:b/>
      <w:bCs/>
      <w:smallCaps/>
      <w:sz w:val="44"/>
      <w:szCs w:val="44"/>
      <w:lang w:val="nl-NL" w:eastAsia="nl-NL"/>
    </w:rPr>
  </w:style>
  <w:style w:type="paragraph" w:customStyle="1" w:styleId="Hoofdstuksubtitel">
    <w:name w:val="Hoofdstuksubtitel"/>
    <w:pPr>
      <w:keepNext/>
      <w:keepLines/>
      <w:widowControl w:val="0"/>
      <w:tabs>
        <w:tab w:val="left" w:pos="-720"/>
      </w:tabs>
      <w:suppressAutoHyphens/>
      <w:autoSpaceDE w:val="0"/>
      <w:autoSpaceDN w:val="0"/>
      <w:adjustRightInd w:val="0"/>
      <w:spacing w:line="240" w:lineRule="atLeast"/>
      <w:jc w:val="center"/>
    </w:pPr>
    <w:rPr>
      <w:rFonts w:ascii="Arial" w:hAnsi="Arial" w:cs="Arial"/>
      <w:b/>
      <w:bCs/>
      <w:i/>
      <w:iCs/>
      <w:sz w:val="24"/>
      <w:szCs w:val="24"/>
      <w:lang w:val="nl-NL" w:eastAsia="nl-NL"/>
    </w:rPr>
  </w:style>
  <w:style w:type="paragraph" w:styleId="Subtitle">
    <w:name w:val="Subtitle"/>
    <w:basedOn w:val="Normal"/>
    <w:qFormat/>
    <w:pPr>
      <w:keepNext/>
      <w:keepLines/>
      <w:jc w:val="center"/>
    </w:pPr>
    <w:rPr>
      <w:i/>
      <w:iCs/>
      <w:sz w:val="28"/>
      <w:szCs w:val="28"/>
    </w:rPr>
  </w:style>
  <w:style w:type="paragraph" w:styleId="Title">
    <w:name w:val="Title"/>
    <w:basedOn w:val="Normal"/>
    <w:qFormat/>
    <w:pPr>
      <w:keepNext/>
      <w:keepLines/>
      <w:jc w:val="center"/>
    </w:pPr>
    <w:rPr>
      <w:b/>
      <w:bCs/>
      <w:sz w:val="40"/>
      <w:szCs w:val="40"/>
    </w:rPr>
  </w:style>
  <w:style w:type="paragraph" w:customStyle="1" w:styleId="Plattetekstinspringen1">
    <w:name w:val="Platte tekst inspringen1"/>
    <w:pPr>
      <w:widowControl w:val="0"/>
      <w:tabs>
        <w:tab w:val="left" w:pos="-720"/>
      </w:tabs>
      <w:suppressAutoHyphens/>
      <w:autoSpaceDE w:val="0"/>
      <w:autoSpaceDN w:val="0"/>
      <w:adjustRightInd w:val="0"/>
      <w:spacing w:line="240" w:lineRule="atLeast"/>
    </w:pPr>
    <w:rPr>
      <w:rFonts w:ascii="Courier" w:hAnsi="Courier"/>
      <w:sz w:val="24"/>
      <w:szCs w:val="24"/>
      <w:lang w:val="nl-NL" w:eastAsia="nl-NL"/>
    </w:rPr>
  </w:style>
  <w:style w:type="paragraph" w:styleId="ListNumber5">
    <w:name w:val="List Number 5"/>
    <w:basedOn w:val="Normal"/>
    <w:semiHidden/>
    <w:rPr>
      <w:rFonts w:ascii="Courier" w:hAnsi="Courier" w:cs="Times New Roman"/>
      <w:sz w:val="24"/>
      <w:szCs w:val="24"/>
    </w:rPr>
  </w:style>
  <w:style w:type="paragraph" w:styleId="ListNumber4">
    <w:name w:val="List Number 4"/>
    <w:basedOn w:val="Normal"/>
    <w:semiHidden/>
    <w:rPr>
      <w:rFonts w:ascii="Courier" w:hAnsi="Courier" w:cs="Times New Roman"/>
      <w:sz w:val="24"/>
      <w:szCs w:val="24"/>
    </w:rPr>
  </w:style>
  <w:style w:type="paragraph" w:styleId="ListNumber3">
    <w:name w:val="List Number 3"/>
    <w:basedOn w:val="Normal"/>
    <w:semiHidden/>
    <w:rPr>
      <w:rFonts w:ascii="Courier" w:hAnsi="Courier" w:cs="Times New Roman"/>
      <w:sz w:val="24"/>
      <w:szCs w:val="24"/>
    </w:rPr>
  </w:style>
  <w:style w:type="paragraph" w:styleId="ListBullet5">
    <w:name w:val="List Bullet 5"/>
    <w:basedOn w:val="Normal"/>
    <w:autoRedefine/>
    <w:semiHidden/>
    <w:rPr>
      <w:rFonts w:ascii="Courier" w:hAnsi="Courier" w:cs="Times New Roman"/>
      <w:sz w:val="24"/>
      <w:szCs w:val="24"/>
    </w:rPr>
  </w:style>
  <w:style w:type="paragraph" w:styleId="ListBullet4">
    <w:name w:val="List Bullet 4"/>
    <w:basedOn w:val="Normal"/>
    <w:autoRedefine/>
    <w:semiHidden/>
    <w:rPr>
      <w:rFonts w:ascii="Courier" w:hAnsi="Courier" w:cs="Times New Roman"/>
      <w:sz w:val="24"/>
      <w:szCs w:val="24"/>
    </w:rPr>
  </w:style>
  <w:style w:type="paragraph" w:styleId="ListBullet3">
    <w:name w:val="List Bullet 3"/>
    <w:basedOn w:val="Normal"/>
    <w:autoRedefine/>
    <w:semiHidden/>
    <w:rPr>
      <w:rFonts w:ascii="Courier" w:hAnsi="Courier" w:cs="Times New Roman"/>
      <w:sz w:val="24"/>
      <w:szCs w:val="24"/>
    </w:rPr>
  </w:style>
  <w:style w:type="paragraph" w:styleId="ListBullet2">
    <w:name w:val="List Bullet 2"/>
    <w:basedOn w:val="Normal"/>
    <w:autoRedefine/>
    <w:semiHidden/>
    <w:rPr>
      <w:rFonts w:ascii="Courier" w:hAnsi="Courier" w:cs="Times New Roman"/>
      <w:sz w:val="24"/>
      <w:szCs w:val="24"/>
    </w:rPr>
  </w:style>
  <w:style w:type="paragraph" w:styleId="List5">
    <w:name w:val="List 5"/>
    <w:basedOn w:val="Normal"/>
    <w:semiHidden/>
    <w:pPr>
      <w:tabs>
        <w:tab w:val="clear" w:pos="-720"/>
        <w:tab w:val="left" w:pos="0"/>
        <w:tab w:val="left" w:pos="2552"/>
        <w:tab w:val="left" w:pos="2834"/>
        <w:tab w:val="left" w:pos="3540"/>
        <w:tab w:val="left" w:pos="4248"/>
        <w:tab w:val="left" w:pos="4956"/>
        <w:tab w:val="left" w:pos="5664"/>
        <w:tab w:val="left" w:pos="6372"/>
        <w:tab w:val="left" w:pos="7080"/>
        <w:tab w:val="left" w:pos="7788"/>
        <w:tab w:val="left" w:pos="8496"/>
      </w:tabs>
    </w:pPr>
    <w:rPr>
      <w:rFonts w:ascii="Courier" w:hAnsi="Courier" w:cs="Times New Roman"/>
      <w:sz w:val="24"/>
      <w:szCs w:val="24"/>
    </w:rPr>
  </w:style>
  <w:style w:type="paragraph" w:styleId="List4">
    <w:name w:val="List 4"/>
    <w:basedOn w:val="Normal"/>
    <w:semiHidden/>
    <w:pPr>
      <w:tabs>
        <w:tab w:val="clear" w:pos="-720"/>
        <w:tab w:val="left" w:pos="0"/>
        <w:tab w:val="left" w:pos="2126"/>
        <w:tab w:val="left" w:pos="2551"/>
        <w:tab w:val="left" w:pos="2832"/>
        <w:tab w:val="left" w:pos="3540"/>
        <w:tab w:val="left" w:pos="4248"/>
        <w:tab w:val="left" w:pos="4956"/>
        <w:tab w:val="left" w:pos="5664"/>
        <w:tab w:val="left" w:pos="6372"/>
        <w:tab w:val="left" w:pos="7080"/>
        <w:tab w:val="left" w:pos="7788"/>
        <w:tab w:val="left" w:pos="8496"/>
      </w:tabs>
    </w:pPr>
    <w:rPr>
      <w:rFonts w:ascii="Courier" w:hAnsi="Courier" w:cs="Times New Roman"/>
      <w:sz w:val="24"/>
      <w:szCs w:val="24"/>
    </w:rPr>
  </w:style>
  <w:style w:type="paragraph" w:styleId="List3">
    <w:name w:val="List 3"/>
    <w:basedOn w:val="Normal"/>
    <w:semiHidden/>
    <w:pPr>
      <w:tabs>
        <w:tab w:val="clear" w:pos="-720"/>
        <w:tab w:val="left" w:pos="0"/>
        <w:tab w:val="left" w:pos="1843"/>
        <w:tab w:val="left" w:pos="2125"/>
        <w:tab w:val="left" w:pos="2832"/>
        <w:tab w:val="left" w:pos="3540"/>
        <w:tab w:val="left" w:pos="4248"/>
        <w:tab w:val="left" w:pos="4956"/>
        <w:tab w:val="left" w:pos="5664"/>
        <w:tab w:val="left" w:pos="6372"/>
        <w:tab w:val="left" w:pos="7080"/>
        <w:tab w:val="left" w:pos="7788"/>
        <w:tab w:val="left" w:pos="8496"/>
      </w:tabs>
    </w:pPr>
    <w:rPr>
      <w:rFonts w:ascii="Courier" w:hAnsi="Courier" w:cs="Times New Roman"/>
      <w:sz w:val="24"/>
      <w:szCs w:val="24"/>
    </w:rPr>
  </w:style>
  <w:style w:type="paragraph" w:styleId="List2">
    <w:name w:val="List 2"/>
    <w:basedOn w:val="Normal"/>
    <w:semiHidden/>
    <w:pPr>
      <w:tabs>
        <w:tab w:val="clear" w:pos="-720"/>
        <w:tab w:val="left" w:pos="0"/>
        <w:tab w:val="left" w:pos="1418"/>
        <w:tab w:val="left" w:pos="1842"/>
        <w:tab w:val="left" w:pos="2124"/>
        <w:tab w:val="left" w:pos="2832"/>
        <w:tab w:val="left" w:pos="3540"/>
        <w:tab w:val="left" w:pos="4248"/>
        <w:tab w:val="left" w:pos="4956"/>
        <w:tab w:val="left" w:pos="5664"/>
        <w:tab w:val="left" w:pos="6372"/>
        <w:tab w:val="left" w:pos="7080"/>
        <w:tab w:val="left" w:pos="7788"/>
        <w:tab w:val="left" w:pos="8496"/>
      </w:tabs>
    </w:pPr>
    <w:rPr>
      <w:rFonts w:ascii="Courier" w:hAnsi="Courier" w:cs="Times New Roman"/>
      <w:sz w:val="24"/>
      <w:szCs w:val="24"/>
    </w:rPr>
  </w:style>
  <w:style w:type="character" w:styleId="Emphasis">
    <w:name w:val="Emphasis"/>
    <w:rPr>
      <w:i/>
      <w:iCs/>
      <w:sz w:val="24"/>
      <w:szCs w:val="24"/>
    </w:rPr>
  </w:style>
  <w:style w:type="character" w:customStyle="1" w:styleId="annotationreferenc">
    <w:name w:val="annotation referenc"/>
    <w:basedOn w:val="DefaultParagraphFont"/>
  </w:style>
  <w:style w:type="paragraph" w:styleId="CommentText">
    <w:name w:val="annotation text"/>
    <w:basedOn w:val="Normal"/>
    <w:semiHidden/>
    <w:pPr>
      <w:keepNext/>
      <w:keepLines/>
      <w:tabs>
        <w:tab w:val="clear" w:pos="-720"/>
        <w:tab w:val="left" w:pos="0"/>
        <w:tab w:val="left" w:pos="18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sz w:val="18"/>
      <w:szCs w:val="18"/>
    </w:rPr>
  </w:style>
  <w:style w:type="paragraph" w:styleId="ListNumber2">
    <w:name w:val="List Number 2"/>
    <w:basedOn w:val="Normal"/>
    <w:semiHidden/>
    <w:rPr>
      <w:rFonts w:ascii="Courier" w:hAnsi="Courier" w:cs="Times New Roman"/>
      <w:sz w:val="24"/>
      <w:szCs w:val="24"/>
    </w:rPr>
  </w:style>
  <w:style w:type="paragraph" w:styleId="ListContinue">
    <w:name w:val="List Continue"/>
    <w:basedOn w:val="Normal"/>
    <w:semiHidden/>
    <w:rPr>
      <w:rFonts w:ascii="Courier" w:hAnsi="Courier" w:cs="Times New Roman"/>
      <w:sz w:val="24"/>
      <w:szCs w:val="24"/>
    </w:rPr>
  </w:style>
  <w:style w:type="paragraph" w:styleId="ListContinue2">
    <w:name w:val="List Continue 2"/>
    <w:basedOn w:val="Normal"/>
    <w:semiHidden/>
    <w:rPr>
      <w:rFonts w:ascii="Courier" w:hAnsi="Courier" w:cs="Times New Roman"/>
      <w:sz w:val="24"/>
      <w:szCs w:val="24"/>
    </w:rPr>
  </w:style>
  <w:style w:type="paragraph" w:styleId="ListContinue3">
    <w:name w:val="List Continue 3"/>
    <w:basedOn w:val="Normal"/>
    <w:semiHidden/>
    <w:rPr>
      <w:rFonts w:ascii="Courier" w:hAnsi="Courier" w:cs="Times New Roman"/>
      <w:sz w:val="24"/>
      <w:szCs w:val="24"/>
    </w:rPr>
  </w:style>
  <w:style w:type="paragraph" w:styleId="ListContinue4">
    <w:name w:val="List Continue 4"/>
    <w:basedOn w:val="Normal"/>
    <w:semiHidden/>
    <w:rPr>
      <w:rFonts w:ascii="Courier" w:hAnsi="Courier" w:cs="Times New Roman"/>
      <w:sz w:val="24"/>
      <w:szCs w:val="24"/>
    </w:rPr>
  </w:style>
  <w:style w:type="paragraph" w:styleId="ListContinue5">
    <w:name w:val="List Continue 5"/>
    <w:basedOn w:val="Normal"/>
    <w:semiHidden/>
    <w:rPr>
      <w:rFonts w:ascii="Courier" w:hAnsi="Courier" w:cs="Times New Roman"/>
      <w:sz w:val="24"/>
      <w:szCs w:val="24"/>
    </w:rPr>
  </w:style>
  <w:style w:type="paragraph" w:styleId="NormalIndent">
    <w:name w:val="Normal Indent"/>
    <w:basedOn w:val="Normal"/>
    <w:semiHidden/>
    <w:rPr>
      <w:rFonts w:ascii="Courier" w:hAnsi="Courier" w:cs="Times New Roman"/>
      <w:sz w:val="24"/>
      <w:szCs w:val="24"/>
    </w:rPr>
  </w:style>
  <w:style w:type="paragraph" w:customStyle="1" w:styleId="Afzendadres">
    <w:name w:val="Afzendadres"/>
    <w:pPr>
      <w:keepNext/>
      <w:keepLines/>
      <w:widowControl w:val="0"/>
      <w:tabs>
        <w:tab w:val="left" w:pos="0"/>
        <w:tab w:val="left" w:pos="216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4"/>
      <w:szCs w:val="14"/>
      <w:lang w:val="nl-NL" w:eastAsia="nl-NL"/>
    </w:rPr>
  </w:style>
  <w:style w:type="paragraph" w:customStyle="1" w:styleId="Naambedrijf">
    <w:name w:val="Naam bedrijf"/>
    <w:pPr>
      <w:keepNext/>
      <w:keepLines/>
      <w:widowControl w:val="0"/>
      <w:tabs>
        <w:tab w:val="left" w:pos="-720"/>
      </w:tabs>
      <w:suppressAutoHyphens/>
      <w:autoSpaceDE w:val="0"/>
      <w:autoSpaceDN w:val="0"/>
      <w:adjustRightInd w:val="0"/>
      <w:spacing w:line="240" w:lineRule="atLeast"/>
    </w:pPr>
    <w:rPr>
      <w:rFonts w:ascii="Arial" w:hAnsi="Arial" w:cs="Arial"/>
      <w:sz w:val="32"/>
      <w:szCs w:val="32"/>
      <w:lang w:val="nl-NL" w:eastAsia="nl-NL"/>
    </w:rPr>
  </w:style>
  <w:style w:type="paragraph" w:customStyle="1" w:styleId="Deelsubtitel">
    <w:name w:val="Deelsubtitel"/>
    <w:pPr>
      <w:keepNext/>
      <w:keepLines/>
      <w:widowControl w:val="0"/>
      <w:tabs>
        <w:tab w:val="left" w:pos="-720"/>
      </w:tabs>
      <w:suppressAutoHyphens/>
      <w:autoSpaceDE w:val="0"/>
      <w:autoSpaceDN w:val="0"/>
      <w:adjustRightInd w:val="0"/>
      <w:spacing w:line="240" w:lineRule="atLeast"/>
      <w:jc w:val="center"/>
    </w:pPr>
    <w:rPr>
      <w:rFonts w:ascii="Arial" w:hAnsi="Arial" w:cs="Arial"/>
      <w:b/>
      <w:bCs/>
      <w:i/>
      <w:iCs/>
      <w:sz w:val="32"/>
      <w:szCs w:val="32"/>
      <w:lang w:val="nl-NL" w:eastAsia="nl-NL"/>
    </w:rPr>
  </w:style>
  <w:style w:type="paragraph" w:styleId="TableofAuthorities">
    <w:name w:val="table of authorities"/>
    <w:basedOn w:val="Normal"/>
    <w:next w:val="Normal"/>
    <w:semiHidden/>
    <w:pPr>
      <w:tabs>
        <w:tab w:val="clear" w:pos="-720"/>
        <w:tab w:val="left" w:pos="0"/>
        <w:tab w:val="left" w:pos="373"/>
        <w:tab w:val="right" w:pos="8646"/>
      </w:tabs>
    </w:pPr>
    <w:rPr>
      <w:rFonts w:ascii="Courier" w:hAnsi="Courier" w:cs="Times New Roman"/>
      <w:sz w:val="24"/>
      <w:szCs w:val="24"/>
    </w:rPr>
  </w:style>
  <w:style w:type="paragraph" w:styleId="MessageHeader">
    <w:name w:val="Message Header"/>
    <w:basedOn w:val="Normal"/>
    <w:semiHidden/>
    <w:pPr>
      <w:keepNext/>
      <w:keepLines/>
      <w:tabs>
        <w:tab w:val="clear" w:pos="-720"/>
        <w:tab w:val="left" w:pos="0"/>
        <w:tab w:val="left" w:pos="1134"/>
        <w:tab w:val="left" w:pos="3543"/>
        <w:tab w:val="left" w:pos="4680"/>
        <w:tab w:val="left" w:pos="4956"/>
        <w:tab w:val="left" w:pos="5664"/>
        <w:tab w:val="left" w:pos="6372"/>
        <w:tab w:val="left" w:pos="7080"/>
        <w:tab w:val="left" w:pos="7788"/>
        <w:tab w:val="left" w:pos="8496"/>
        <w:tab w:val="left" w:pos="9204"/>
        <w:tab w:val="left" w:pos="9912"/>
      </w:tabs>
    </w:pPr>
    <w:rPr>
      <w:rFonts w:ascii="Courier" w:hAnsi="Courier" w:cs="Times New Roman"/>
      <w:sz w:val="24"/>
      <w:szCs w:val="24"/>
    </w:rPr>
  </w:style>
  <w:style w:type="paragraph" w:styleId="Index3">
    <w:name w:val="index 3"/>
    <w:basedOn w:val="Normal"/>
    <w:next w:val="Normal"/>
    <w:autoRedefine/>
    <w:semiHidden/>
    <w:rPr>
      <w:rFonts w:ascii="Courier" w:hAnsi="Courier" w:cs="Times New Roman"/>
      <w:sz w:val="24"/>
      <w:szCs w:val="24"/>
    </w:rPr>
  </w:style>
  <w:style w:type="paragraph" w:styleId="Index4">
    <w:name w:val="index 4"/>
    <w:basedOn w:val="Normal"/>
    <w:next w:val="Normal"/>
    <w:autoRedefine/>
    <w:semiHidden/>
    <w:rPr>
      <w:rFonts w:ascii="Courier" w:hAnsi="Courier" w:cs="Times New Roman"/>
      <w:sz w:val="24"/>
      <w:szCs w:val="24"/>
    </w:rPr>
  </w:style>
  <w:style w:type="paragraph" w:styleId="Index5">
    <w:name w:val="index 5"/>
    <w:basedOn w:val="Normal"/>
    <w:next w:val="Normal"/>
    <w:autoRedefine/>
    <w:semiHidden/>
    <w:rPr>
      <w:rFonts w:ascii="Courier" w:hAnsi="Courier" w:cs="Times New Roman"/>
      <w:sz w:val="24"/>
      <w:szCs w:val="24"/>
    </w:rPr>
  </w:style>
  <w:style w:type="paragraph" w:customStyle="1" w:styleId="Opmaakprofiel1">
    <w:name w:val="Opmaakprofiel1"/>
    <w:pPr>
      <w:keepNext/>
      <w:keepLines/>
      <w:widowControl w:val="0"/>
      <w:tabs>
        <w:tab w:val="left" w:pos="-720"/>
      </w:tabs>
      <w:suppressAutoHyphens/>
      <w:autoSpaceDE w:val="0"/>
      <w:autoSpaceDN w:val="0"/>
      <w:adjustRightInd w:val="0"/>
      <w:spacing w:line="240" w:lineRule="atLeast"/>
    </w:pPr>
    <w:rPr>
      <w:rFonts w:ascii="Arial" w:hAnsi="Arial" w:cs="Arial"/>
      <w:sz w:val="32"/>
      <w:szCs w:val="32"/>
      <w:lang w:val="nl-NL" w:eastAsia="nl-NL"/>
    </w:rPr>
  </w:style>
  <w:style w:type="character" w:customStyle="1" w:styleId="Superscript">
    <w:name w:val="Superscript"/>
    <w:rPr>
      <w:rFonts w:ascii="Arial" w:hAnsi="Arial" w:cs="Arial"/>
      <w:b/>
      <w:bCs/>
      <w:sz w:val="24"/>
      <w:szCs w:val="24"/>
      <w:vertAlign w:val="superscript"/>
      <w:lang w:val="en-US"/>
    </w:rPr>
  </w:style>
  <w:style w:type="paragraph" w:styleId="Date">
    <w:name w:val="Date"/>
    <w:basedOn w:val="Normal"/>
    <w:next w:val="Normal"/>
    <w:semiHidden/>
    <w:rPr>
      <w:rFonts w:ascii="Courier" w:hAnsi="Courier" w:cs="Times New Roman"/>
      <w:sz w:val="24"/>
      <w:szCs w:val="24"/>
    </w:rPr>
  </w:style>
  <w:style w:type="paragraph" w:styleId="Index6">
    <w:name w:val="index 6"/>
    <w:basedOn w:val="Normal"/>
    <w:next w:val="Normal"/>
    <w:autoRedefine/>
    <w:semiHidden/>
    <w:rPr>
      <w:rFonts w:ascii="Courier" w:hAnsi="Courier" w:cs="Times New Roman"/>
      <w:sz w:val="24"/>
      <w:szCs w:val="24"/>
    </w:rPr>
  </w:style>
  <w:style w:type="paragraph" w:styleId="Index7">
    <w:name w:val="index 7"/>
    <w:basedOn w:val="Normal"/>
    <w:next w:val="Normal"/>
    <w:autoRedefine/>
    <w:semiHidden/>
    <w:rPr>
      <w:rFonts w:ascii="Courier" w:hAnsi="Courier" w:cs="Times New Roman"/>
      <w:sz w:val="24"/>
      <w:szCs w:val="24"/>
    </w:rPr>
  </w:style>
  <w:style w:type="paragraph" w:styleId="Index8">
    <w:name w:val="index 8"/>
    <w:basedOn w:val="Normal"/>
    <w:next w:val="Normal"/>
    <w:autoRedefine/>
    <w:semiHidden/>
    <w:rPr>
      <w:rFonts w:ascii="Courier" w:hAnsi="Courier" w:cs="Times New Roman"/>
      <w:sz w:val="24"/>
      <w:szCs w:val="24"/>
    </w:rPr>
  </w:style>
  <w:style w:type="paragraph" w:styleId="Index9">
    <w:name w:val="index 9"/>
    <w:basedOn w:val="Normal"/>
    <w:next w:val="Normal"/>
    <w:autoRedefine/>
    <w:semiHidden/>
    <w:rPr>
      <w:rFonts w:ascii="Courier" w:hAnsi="Courier" w:cs="Times New Roman"/>
      <w:sz w:val="24"/>
      <w:szCs w:val="24"/>
    </w:rPr>
  </w:style>
  <w:style w:type="paragraph" w:customStyle="1" w:styleId="TAV-regel">
    <w:name w:val="TAV-regel"/>
    <w:pPr>
      <w:widowControl w:val="0"/>
      <w:tabs>
        <w:tab w:val="left" w:pos="-720"/>
      </w:tabs>
      <w:suppressAutoHyphens/>
      <w:autoSpaceDE w:val="0"/>
      <w:autoSpaceDN w:val="0"/>
      <w:adjustRightInd w:val="0"/>
      <w:spacing w:line="240" w:lineRule="atLeast"/>
    </w:pPr>
    <w:rPr>
      <w:rFonts w:ascii="Courier" w:hAnsi="Courier"/>
      <w:i/>
      <w:iCs/>
      <w:sz w:val="24"/>
      <w:szCs w:val="24"/>
      <w:lang w:val="nl-NL" w:eastAsia="nl-NL"/>
    </w:rPr>
  </w:style>
  <w:style w:type="paragraph" w:customStyle="1" w:styleId="Lijstnummeringlaats">
    <w:name w:val="Lijstnummering laats"/>
    <w:pPr>
      <w:widowControl w:val="0"/>
      <w:tabs>
        <w:tab w:val="left" w:pos="-720"/>
      </w:tabs>
      <w:suppressAutoHyphens/>
      <w:autoSpaceDE w:val="0"/>
      <w:autoSpaceDN w:val="0"/>
      <w:adjustRightInd w:val="0"/>
      <w:spacing w:line="240" w:lineRule="atLeast"/>
    </w:pPr>
    <w:rPr>
      <w:rFonts w:ascii="Courier" w:hAnsi="Courier"/>
      <w:sz w:val="24"/>
      <w:szCs w:val="24"/>
      <w:lang w:val="nl-NL" w:eastAsia="nl-NL"/>
    </w:rPr>
  </w:style>
  <w:style w:type="paragraph" w:customStyle="1" w:styleId="Lijstnummeringeerst">
    <w:name w:val="Lijstnummering eerst"/>
    <w:pPr>
      <w:widowControl w:val="0"/>
      <w:tabs>
        <w:tab w:val="left" w:pos="-720"/>
      </w:tabs>
      <w:suppressAutoHyphens/>
      <w:autoSpaceDE w:val="0"/>
      <w:autoSpaceDN w:val="0"/>
      <w:adjustRightInd w:val="0"/>
      <w:spacing w:line="240" w:lineRule="atLeast"/>
    </w:pPr>
    <w:rPr>
      <w:rFonts w:ascii="Courier" w:hAnsi="Courier"/>
      <w:sz w:val="24"/>
      <w:szCs w:val="24"/>
      <w:lang w:val="nl-NL" w:eastAsia="nl-NL"/>
    </w:rPr>
  </w:style>
  <w:style w:type="paragraph" w:customStyle="1" w:styleId="Onderwerpregel">
    <w:name w:val="Onderwerpregel"/>
    <w:pPr>
      <w:widowControl w:val="0"/>
      <w:tabs>
        <w:tab w:val="left" w:pos="-720"/>
      </w:tabs>
      <w:suppressAutoHyphens/>
      <w:autoSpaceDE w:val="0"/>
      <w:autoSpaceDN w:val="0"/>
      <w:adjustRightInd w:val="0"/>
      <w:spacing w:line="240" w:lineRule="atLeast"/>
    </w:pPr>
    <w:rPr>
      <w:rFonts w:ascii="Courier" w:hAnsi="Courier"/>
      <w:b/>
      <w:bCs/>
      <w:i/>
      <w:iCs/>
      <w:sz w:val="24"/>
      <w:szCs w:val="24"/>
      <w:lang w:val="nl-NL" w:eastAsia="nl-NL"/>
    </w:rPr>
  </w:style>
  <w:style w:type="paragraph" w:customStyle="1" w:styleId="Blokcitaateerste">
    <w:name w:val="Blokcitaat eerste"/>
    <w:pPr>
      <w:keepNext/>
      <w:keepLines/>
      <w:widowControl w:val="0"/>
      <w:tabs>
        <w:tab w:val="left" w:pos="-720"/>
      </w:tabs>
      <w:suppressAutoHyphens/>
      <w:autoSpaceDE w:val="0"/>
      <w:autoSpaceDN w:val="0"/>
      <w:adjustRightInd w:val="0"/>
      <w:spacing w:line="240" w:lineRule="atLeast"/>
    </w:pPr>
    <w:rPr>
      <w:rFonts w:ascii="Courier" w:hAnsi="Courier"/>
      <w:i/>
      <w:iCs/>
      <w:sz w:val="24"/>
      <w:szCs w:val="24"/>
      <w:lang w:val="nl-NL" w:eastAsia="nl-NL"/>
    </w:rPr>
  </w:style>
  <w:style w:type="paragraph" w:customStyle="1" w:styleId="Blokcitaatlaatste">
    <w:name w:val="Blokcitaat laatste"/>
    <w:pPr>
      <w:keepNext/>
      <w:keepLines/>
      <w:widowControl w:val="0"/>
      <w:tabs>
        <w:tab w:val="left" w:pos="-720"/>
      </w:tabs>
      <w:suppressAutoHyphens/>
      <w:autoSpaceDE w:val="0"/>
      <w:autoSpaceDN w:val="0"/>
      <w:adjustRightInd w:val="0"/>
      <w:spacing w:line="240" w:lineRule="atLeast"/>
    </w:pPr>
    <w:rPr>
      <w:rFonts w:ascii="Courier" w:hAnsi="Courier"/>
      <w:i/>
      <w:iCs/>
      <w:sz w:val="24"/>
      <w:szCs w:val="24"/>
      <w:lang w:val="nl-NL" w:eastAsia="nl-NL"/>
    </w:rPr>
  </w:style>
  <w:style w:type="paragraph" w:customStyle="1" w:styleId="Lijstopsomtekenee">
    <w:name w:val="Lijst opsom.teken ee"/>
    <w:pPr>
      <w:widowControl w:val="0"/>
      <w:tabs>
        <w:tab w:val="left" w:pos="-720"/>
      </w:tabs>
      <w:suppressAutoHyphens/>
      <w:autoSpaceDE w:val="0"/>
      <w:autoSpaceDN w:val="0"/>
      <w:adjustRightInd w:val="0"/>
      <w:spacing w:line="240" w:lineRule="atLeast"/>
    </w:pPr>
    <w:rPr>
      <w:rFonts w:ascii="Courier" w:hAnsi="Courier"/>
      <w:sz w:val="24"/>
      <w:szCs w:val="24"/>
      <w:lang w:val="nl-NL" w:eastAsia="nl-NL"/>
    </w:rPr>
  </w:style>
  <w:style w:type="paragraph" w:customStyle="1" w:styleId="inhopg1">
    <w:name w:val="inhopg 1"/>
    <w:basedOn w:val="Normal"/>
    <w:pPr>
      <w:tabs>
        <w:tab w:val="clear" w:pos="-720"/>
        <w:tab w:val="right" w:leader="dot" w:pos="9360"/>
      </w:tabs>
      <w:spacing w:before="480"/>
      <w:ind w:left="720" w:right="720" w:hanging="720"/>
    </w:pPr>
    <w:rPr>
      <w:rFonts w:ascii="Courier" w:hAnsi="Courier" w:cs="Times New Roman"/>
      <w:sz w:val="24"/>
      <w:szCs w:val="24"/>
      <w:lang w:val="en-US"/>
    </w:rPr>
  </w:style>
  <w:style w:type="paragraph" w:customStyle="1" w:styleId="inhopg2">
    <w:name w:val="inhopg 2"/>
    <w:basedOn w:val="Normal"/>
    <w:pPr>
      <w:tabs>
        <w:tab w:val="clear" w:pos="-720"/>
        <w:tab w:val="right" w:leader="dot" w:pos="9360"/>
      </w:tabs>
      <w:ind w:left="1440" w:right="720" w:hanging="720"/>
    </w:pPr>
    <w:rPr>
      <w:rFonts w:ascii="Courier" w:hAnsi="Courier" w:cs="Times New Roman"/>
      <w:sz w:val="24"/>
      <w:szCs w:val="24"/>
      <w:lang w:val="en-US"/>
    </w:rPr>
  </w:style>
  <w:style w:type="paragraph" w:customStyle="1" w:styleId="inhopg3">
    <w:name w:val="inhopg 3"/>
    <w:basedOn w:val="Normal"/>
    <w:pPr>
      <w:tabs>
        <w:tab w:val="clear" w:pos="-720"/>
        <w:tab w:val="right" w:leader="dot" w:pos="9360"/>
      </w:tabs>
      <w:ind w:left="2160" w:right="720" w:hanging="720"/>
    </w:pPr>
    <w:rPr>
      <w:rFonts w:ascii="Courier" w:hAnsi="Courier" w:cs="Times New Roman"/>
      <w:sz w:val="24"/>
      <w:szCs w:val="24"/>
      <w:lang w:val="en-US"/>
    </w:rPr>
  </w:style>
  <w:style w:type="paragraph" w:customStyle="1" w:styleId="inhopg4">
    <w:name w:val="inhopg 4"/>
    <w:basedOn w:val="Normal"/>
    <w:pPr>
      <w:tabs>
        <w:tab w:val="clear" w:pos="-720"/>
        <w:tab w:val="right" w:leader="dot" w:pos="9360"/>
      </w:tabs>
      <w:ind w:left="2880" w:right="720" w:hanging="720"/>
    </w:pPr>
    <w:rPr>
      <w:rFonts w:ascii="Courier" w:hAnsi="Courier" w:cs="Times New Roman"/>
      <w:sz w:val="24"/>
      <w:szCs w:val="24"/>
      <w:lang w:val="en-US"/>
    </w:rPr>
  </w:style>
  <w:style w:type="paragraph" w:customStyle="1" w:styleId="inhopg5">
    <w:name w:val="inhopg 5"/>
    <w:basedOn w:val="Normal"/>
    <w:pPr>
      <w:tabs>
        <w:tab w:val="clear" w:pos="-720"/>
        <w:tab w:val="right" w:leader="dot" w:pos="9360"/>
      </w:tabs>
      <w:ind w:left="3600" w:right="720" w:hanging="720"/>
    </w:pPr>
    <w:rPr>
      <w:rFonts w:ascii="Courier" w:hAnsi="Courier" w:cs="Times New Roman"/>
      <w:sz w:val="24"/>
      <w:szCs w:val="24"/>
      <w:lang w:val="en-US"/>
    </w:rPr>
  </w:style>
  <w:style w:type="paragraph" w:customStyle="1" w:styleId="inhopg6">
    <w:name w:val="inhopg 6"/>
    <w:basedOn w:val="Normal"/>
    <w:pPr>
      <w:tabs>
        <w:tab w:val="clear" w:pos="-720"/>
        <w:tab w:val="right" w:pos="9360"/>
      </w:tabs>
      <w:ind w:left="720" w:hanging="720"/>
    </w:pPr>
    <w:rPr>
      <w:rFonts w:ascii="Courier" w:hAnsi="Courier" w:cs="Times New Roman"/>
      <w:sz w:val="24"/>
      <w:szCs w:val="24"/>
      <w:lang w:val="en-US"/>
    </w:rPr>
  </w:style>
  <w:style w:type="paragraph" w:customStyle="1" w:styleId="inhopg7">
    <w:name w:val="inhopg 7"/>
    <w:basedOn w:val="Normal"/>
    <w:pPr>
      <w:tabs>
        <w:tab w:val="clear" w:pos="-720"/>
      </w:tabs>
      <w:ind w:left="720" w:hanging="720"/>
    </w:pPr>
    <w:rPr>
      <w:rFonts w:ascii="Courier" w:hAnsi="Courier" w:cs="Times New Roman"/>
      <w:sz w:val="24"/>
      <w:szCs w:val="24"/>
      <w:lang w:val="en-US"/>
    </w:rPr>
  </w:style>
  <w:style w:type="paragraph" w:customStyle="1" w:styleId="inhopg8">
    <w:name w:val="inhopg 8"/>
    <w:basedOn w:val="Normal"/>
    <w:pPr>
      <w:tabs>
        <w:tab w:val="clear" w:pos="-720"/>
        <w:tab w:val="right" w:pos="9360"/>
      </w:tabs>
      <w:ind w:left="720" w:hanging="720"/>
    </w:pPr>
    <w:rPr>
      <w:rFonts w:ascii="Courier" w:hAnsi="Courier" w:cs="Times New Roman"/>
      <w:sz w:val="24"/>
      <w:szCs w:val="24"/>
      <w:lang w:val="en-US"/>
    </w:rPr>
  </w:style>
  <w:style w:type="paragraph" w:customStyle="1" w:styleId="inhopg9">
    <w:name w:val="inhopg 9"/>
    <w:basedOn w:val="Normal"/>
    <w:pPr>
      <w:tabs>
        <w:tab w:val="clear" w:pos="-720"/>
        <w:tab w:val="right" w:leader="dot" w:pos="9360"/>
      </w:tabs>
      <w:ind w:left="720" w:hanging="720"/>
    </w:pPr>
    <w:rPr>
      <w:rFonts w:ascii="Courier" w:hAnsi="Courier" w:cs="Times New Roman"/>
      <w:sz w:val="24"/>
      <w:szCs w:val="24"/>
      <w:lang w:val="en-US"/>
    </w:rPr>
  </w:style>
  <w:style w:type="paragraph" w:styleId="Index2">
    <w:name w:val="index 2"/>
    <w:basedOn w:val="Normal"/>
    <w:next w:val="Normal"/>
    <w:autoRedefine/>
    <w:semiHidden/>
    <w:pPr>
      <w:tabs>
        <w:tab w:val="clear" w:pos="-720"/>
        <w:tab w:val="right" w:leader="dot" w:pos="9360"/>
      </w:tabs>
      <w:ind w:left="1440" w:right="720" w:hanging="720"/>
    </w:pPr>
    <w:rPr>
      <w:rFonts w:ascii="Courier" w:hAnsi="Courier" w:cs="Times New Roman"/>
      <w:sz w:val="24"/>
      <w:szCs w:val="24"/>
      <w:lang w:val="en-US"/>
    </w:rPr>
  </w:style>
  <w:style w:type="paragraph" w:customStyle="1" w:styleId="bronvermelding">
    <w:name w:val="bronvermelding"/>
    <w:basedOn w:val="Normal"/>
    <w:pPr>
      <w:tabs>
        <w:tab w:val="clear" w:pos="-720"/>
        <w:tab w:val="right" w:pos="9360"/>
      </w:tabs>
    </w:pPr>
    <w:rPr>
      <w:rFonts w:ascii="Courier" w:hAnsi="Courier" w:cs="Times New Roman"/>
      <w:sz w:val="24"/>
      <w:szCs w:val="24"/>
      <w:lang w:val="en-US"/>
    </w:rPr>
  </w:style>
  <w:style w:type="paragraph" w:customStyle="1" w:styleId="bijschrift">
    <w:name w:val="bijschrift"/>
    <w:basedOn w:val="Normal"/>
    <w:pPr>
      <w:tabs>
        <w:tab w:val="clear" w:pos="-720"/>
      </w:tabs>
      <w:suppressAutoHyphens w:val="0"/>
      <w:spacing w:line="240" w:lineRule="auto"/>
    </w:pPr>
    <w:rPr>
      <w:rFonts w:ascii="Courier" w:hAnsi="Courier" w:cs="Times New Roman"/>
      <w:sz w:val="20"/>
      <w:szCs w:val="24"/>
    </w:rPr>
  </w:style>
  <w:style w:type="character" w:customStyle="1" w:styleId="EquationCaption1">
    <w:name w:val="_Equation Caption1"/>
  </w:style>
  <w:style w:type="paragraph" w:styleId="BodyTextIndent3">
    <w:name w:val="Body Text Indent 3"/>
    <w:basedOn w:val="Normal"/>
    <w:semiHidden/>
    <w:pPr>
      <w:tabs>
        <w:tab w:val="num" w:pos="1065"/>
      </w:tabs>
      <w:ind w:left="705" w:hanging="705"/>
    </w:pPr>
    <w:rPr>
      <w:sz w:val="20"/>
    </w:rPr>
  </w:style>
  <w:style w:type="paragraph" w:styleId="BodyTextIndent">
    <w:name w:val="Body Text Indent"/>
    <w:basedOn w:val="Normal"/>
    <w:semiHidden/>
    <w:pPr>
      <w:widowControl/>
      <w:tabs>
        <w:tab w:val="clear" w:pos="-720"/>
      </w:tabs>
      <w:suppressAutoHyphens w:val="0"/>
      <w:autoSpaceDE/>
      <w:autoSpaceDN/>
      <w:adjustRightInd/>
      <w:spacing w:line="240" w:lineRule="auto"/>
      <w:ind w:left="360"/>
    </w:pPr>
    <w:rPr>
      <w:rFonts w:cs="Times New Roman"/>
      <w:lang w:eastAsia="en-US"/>
    </w:rPr>
  </w:style>
  <w:style w:type="paragraph" w:styleId="BodyText2">
    <w:name w:val="Body Text 2"/>
    <w:basedOn w:val="Normal"/>
    <w:semiHidden/>
    <w:rPr>
      <w:color w:val="000000"/>
      <w:sz w:val="20"/>
    </w:rPr>
  </w:style>
  <w:style w:type="paragraph" w:customStyle="1" w:styleId="font5">
    <w:name w:val="font5"/>
    <w:basedOn w:val="Normal"/>
    <w:pPr>
      <w:widowControl/>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24">
    <w:name w:val="xl24"/>
    <w:basedOn w:val="Normal"/>
    <w:pPr>
      <w:widowControl/>
      <w:pBdr>
        <w:top w:val="single" w:sz="4" w:space="0" w:color="auto"/>
        <w:left w:val="single" w:sz="4" w:space="0" w:color="auto"/>
        <w:bottom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b/>
      <w:bCs/>
      <w:sz w:val="16"/>
      <w:szCs w:val="16"/>
    </w:rPr>
  </w:style>
  <w:style w:type="paragraph" w:customStyle="1" w:styleId="xl25">
    <w:name w:val="xl25"/>
    <w:basedOn w:val="Normal"/>
    <w:pPr>
      <w:widowControl/>
      <w:pBdr>
        <w:top w:val="single" w:sz="4" w:space="0" w:color="auto"/>
        <w:bottom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b/>
      <w:bCs/>
      <w:sz w:val="16"/>
      <w:szCs w:val="16"/>
    </w:rPr>
  </w:style>
  <w:style w:type="paragraph" w:customStyle="1" w:styleId="xl26">
    <w:name w:val="xl26"/>
    <w:basedOn w:val="Normal"/>
    <w:pPr>
      <w:widowControl/>
      <w:pBdr>
        <w:top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b/>
      <w:bCs/>
      <w:sz w:val="16"/>
      <w:szCs w:val="16"/>
    </w:r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rFonts w:ascii="Times New Roman" w:hAnsi="Times New Roman" w:cs="Times New Roman"/>
      <w:sz w:val="16"/>
      <w:szCs w:val="16"/>
    </w:rPr>
  </w:style>
  <w:style w:type="paragraph" w:customStyle="1" w:styleId="xl28">
    <w:name w:val="xl28"/>
    <w:basedOn w:val="Normal"/>
    <w:pPr>
      <w:widowControl/>
      <w:pBdr>
        <w:top w:val="single" w:sz="4" w:space="0" w:color="auto"/>
        <w:left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customStyle="1" w:styleId="xl29">
    <w:name w:val="xl29"/>
    <w:basedOn w:val="Normal"/>
    <w:pPr>
      <w:widowControl/>
      <w:pBdr>
        <w:top w:val="single" w:sz="4" w:space="0" w:color="auto"/>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30">
    <w:name w:val="xl30"/>
    <w:basedOn w:val="Normal"/>
    <w:pPr>
      <w:widowControl/>
      <w:pBdr>
        <w:top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31">
    <w:name w:val="xl31"/>
    <w:basedOn w:val="Normal"/>
    <w:pPr>
      <w:widowControl/>
      <w:pBdr>
        <w:top w:val="single" w:sz="4" w:space="0" w:color="auto"/>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textAlignment w:val="top"/>
    </w:pPr>
    <w:rPr>
      <w:rFonts w:ascii="Times New Roman" w:hAnsi="Times New Roman" w:cs="Times New Roman"/>
      <w:sz w:val="16"/>
      <w:szCs w:val="16"/>
    </w:rPr>
  </w:style>
  <w:style w:type="paragraph" w:customStyle="1" w:styleId="xl32">
    <w:name w:val="xl32"/>
    <w:basedOn w:val="Normal"/>
    <w:pPr>
      <w:widowControl/>
      <w:pBdr>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rFonts w:ascii="Times New Roman" w:hAnsi="Times New Roman" w:cs="Times New Roman"/>
      <w:sz w:val="16"/>
      <w:szCs w:val="16"/>
    </w:rPr>
  </w:style>
  <w:style w:type="paragraph" w:customStyle="1" w:styleId="xl33">
    <w:name w:val="xl33"/>
    <w:basedOn w:val="Normal"/>
    <w:pPr>
      <w:widowControl/>
      <w:pBdr>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rFonts w:ascii="Times New Roman" w:hAnsi="Times New Roman" w:cs="Times New Roman"/>
      <w:sz w:val="16"/>
      <w:szCs w:val="16"/>
    </w:rPr>
  </w:style>
  <w:style w:type="paragraph" w:customStyle="1" w:styleId="xl34">
    <w:name w:val="xl34"/>
    <w:basedOn w:val="Normal"/>
    <w:pPr>
      <w:widowControl/>
      <w:pBdr>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customStyle="1" w:styleId="xl35">
    <w:name w:val="xl35"/>
    <w:basedOn w:val="Normal"/>
    <w:pPr>
      <w:widowControl/>
      <w:pBdr>
        <w:left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rFonts w:ascii="Times New Roman" w:hAnsi="Times New Roman" w:cs="Times New Roman"/>
      <w:sz w:val="16"/>
      <w:szCs w:val="16"/>
    </w:rPr>
  </w:style>
  <w:style w:type="paragraph" w:customStyle="1" w:styleId="xl36">
    <w:name w:val="xl36"/>
    <w:basedOn w:val="Normal"/>
    <w:pPr>
      <w:widowControl/>
      <w:pBdr>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rFonts w:ascii="Times New Roman" w:hAnsi="Times New Roman" w:cs="Times New Roman"/>
      <w:sz w:val="16"/>
      <w:szCs w:val="16"/>
    </w:rPr>
  </w:style>
  <w:style w:type="paragraph" w:customStyle="1" w:styleId="xl37">
    <w:name w:val="xl37"/>
    <w:basedOn w:val="Normal"/>
    <w:pPr>
      <w:widowControl/>
      <w:pBdr>
        <w:left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customStyle="1" w:styleId="xl38">
    <w:name w:val="xl38"/>
    <w:basedOn w:val="Normal"/>
    <w:pPr>
      <w:widowControl/>
      <w:pBdr>
        <w:top w:val="single" w:sz="4" w:space="0" w:color="auto"/>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customStyle="1" w:styleId="xl39">
    <w:name w:val="xl39"/>
    <w:basedOn w:val="Normal"/>
    <w:pPr>
      <w:widowControl/>
      <w:pBdr>
        <w:left w:val="single" w:sz="4" w:space="27"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ind w:firstLineChars="300" w:firstLine="300"/>
    </w:pPr>
    <w:rPr>
      <w:rFonts w:ascii="Times New Roman" w:hAnsi="Times New Roman" w:cs="Times New Roman"/>
      <w:sz w:val="16"/>
      <w:szCs w:val="16"/>
    </w:rPr>
  </w:style>
  <w:style w:type="paragraph" w:customStyle="1" w:styleId="xl40">
    <w:name w:val="xl40"/>
    <w:basedOn w:val="Normal"/>
    <w:pPr>
      <w:widowControl/>
      <w:pBdr>
        <w:top w:val="single" w:sz="4" w:space="0" w:color="auto"/>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rFonts w:ascii="Times New Roman" w:hAnsi="Times New Roman" w:cs="Times New Roman"/>
      <w:sz w:val="16"/>
      <w:szCs w:val="16"/>
    </w:rPr>
  </w:style>
  <w:style w:type="paragraph" w:customStyle="1" w:styleId="xl41">
    <w:name w:val="xl41"/>
    <w:basedOn w:val="Normal"/>
    <w:pPr>
      <w:widowControl/>
      <w:pBdr>
        <w:top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42">
    <w:name w:val="xl42"/>
    <w:basedOn w:val="Normal"/>
    <w:pPr>
      <w:widowControl/>
      <w:pBdr>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customStyle="1" w:styleId="xl43">
    <w:name w:val="xl43"/>
    <w:basedOn w:val="Normal"/>
    <w:pPr>
      <w:widowControl/>
      <w:pBdr>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44">
    <w:name w:val="xl44"/>
    <w:basedOn w:val="Normal"/>
    <w:pPr>
      <w:widowControl/>
      <w:pBdr>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customStyle="1" w:styleId="xl45">
    <w:name w:val="xl45"/>
    <w:basedOn w:val="Normal"/>
    <w:pPr>
      <w:widowControl/>
      <w:pBdr>
        <w:top w:val="single" w:sz="4" w:space="0" w:color="auto"/>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46">
    <w:name w:val="xl46"/>
    <w:basedOn w:val="Normal"/>
    <w:pPr>
      <w:widowControl/>
      <w:pBdr>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47">
    <w:name w:val="xl47"/>
    <w:basedOn w:val="Normal"/>
    <w:pPr>
      <w:widowControl/>
      <w:pBdr>
        <w:left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48">
    <w:name w:val="xl48"/>
    <w:basedOn w:val="Normal"/>
    <w:pPr>
      <w:widowControl/>
      <w:pBdr>
        <w:left w:val="single" w:sz="4" w:space="31"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ind w:firstLineChars="400" w:firstLine="400"/>
    </w:pPr>
    <w:rPr>
      <w:rFonts w:ascii="Times New Roman" w:hAnsi="Times New Roman" w:cs="Times New Roman"/>
      <w:sz w:val="16"/>
      <w:szCs w:val="16"/>
    </w:rPr>
  </w:style>
  <w:style w:type="paragraph" w:customStyle="1" w:styleId="xl49">
    <w:name w:val="xl49"/>
    <w:basedOn w:val="Normal"/>
    <w:pPr>
      <w:widowControl/>
      <w:pBdr>
        <w:left w:val="single" w:sz="4" w:space="31"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ind w:firstLineChars="400" w:firstLine="400"/>
    </w:pPr>
    <w:rPr>
      <w:rFonts w:ascii="Times New Roman" w:hAnsi="Times New Roman" w:cs="Times New Roman"/>
      <w:sz w:val="16"/>
      <w:szCs w:val="16"/>
    </w:rPr>
  </w:style>
  <w:style w:type="paragraph" w:customStyle="1" w:styleId="xl50">
    <w:name w:val="xl50"/>
    <w:basedOn w:val="Normal"/>
    <w:pPr>
      <w:widowControl/>
      <w:pBdr>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customStyle="1" w:styleId="xl51">
    <w:name w:val="xl51"/>
    <w:basedOn w:val="Normal"/>
    <w:pPr>
      <w:widowControl/>
      <w:pBdr>
        <w:top w:val="single" w:sz="4" w:space="0" w:color="auto"/>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sz w:val="16"/>
      <w:szCs w:val="16"/>
    </w:rPr>
  </w:style>
  <w:style w:type="paragraph" w:customStyle="1" w:styleId="xl52">
    <w:name w:val="xl52"/>
    <w:basedOn w:val="Normal"/>
    <w:pPr>
      <w:widowControl/>
      <w:pBdr>
        <w:top w:val="single" w:sz="4" w:space="0" w:color="auto"/>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53">
    <w:name w:val="xl53"/>
    <w:basedOn w:val="Normal"/>
    <w:pPr>
      <w:widowControl/>
      <w:pBdr>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sz w:val="16"/>
      <w:szCs w:val="16"/>
    </w:rPr>
  </w:style>
  <w:style w:type="paragraph" w:customStyle="1" w:styleId="xl54">
    <w:name w:val="xl54"/>
    <w:basedOn w:val="Normal"/>
    <w:pPr>
      <w:widowControl/>
      <w:pBdr>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55">
    <w:name w:val="xl55"/>
    <w:basedOn w:val="Normal"/>
    <w:pPr>
      <w:widowControl/>
      <w:pBdr>
        <w:left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jc w:val="center"/>
    </w:pPr>
    <w:rPr>
      <w:sz w:val="16"/>
      <w:szCs w:val="16"/>
    </w:rPr>
  </w:style>
  <w:style w:type="paragraph" w:customStyle="1" w:styleId="xl56">
    <w:name w:val="xl56"/>
    <w:basedOn w:val="Normal"/>
    <w:pPr>
      <w:widowControl/>
      <w:pBdr>
        <w:left w:val="single" w:sz="4" w:space="0" w:color="auto"/>
        <w:bottom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sz w:val="16"/>
      <w:szCs w:val="16"/>
    </w:rPr>
  </w:style>
  <w:style w:type="paragraph" w:customStyle="1" w:styleId="xl57">
    <w:name w:val="xl57"/>
    <w:basedOn w:val="Normal"/>
    <w:pPr>
      <w:widowControl/>
      <w:pBdr>
        <w:left w:val="single" w:sz="4" w:space="0" w:color="auto"/>
        <w:right w:val="single" w:sz="4" w:space="0" w:color="auto"/>
      </w:pBdr>
      <w:shd w:val="clear" w:color="auto" w:fill="FFFFFF"/>
      <w:tabs>
        <w:tab w:val="clear" w:pos="-720"/>
      </w:tabs>
      <w:suppressAutoHyphens w:val="0"/>
      <w:autoSpaceDE/>
      <w:autoSpaceDN/>
      <w:adjustRightInd/>
      <w:spacing w:before="100" w:beforeAutospacing="1" w:after="100" w:afterAutospacing="1" w:line="240" w:lineRule="auto"/>
    </w:pPr>
    <w:rPr>
      <w:rFonts w:ascii="Times New Roman" w:hAnsi="Times New Roman" w:cs="Times New Roman"/>
      <w:sz w:val="16"/>
      <w:szCs w:val="16"/>
    </w:rPr>
  </w:style>
  <w:style w:type="paragraph" w:styleId="BodyText3">
    <w:name w:val="Body Text 3"/>
    <w:basedOn w:val="Normal"/>
    <w:semiHidden/>
    <w:rPr>
      <w:color w:val="000000"/>
      <w:sz w:val="16"/>
    </w:rPr>
  </w:style>
  <w:style w:type="paragraph" w:styleId="ListParagraph">
    <w:name w:val="List Paragraph"/>
    <w:basedOn w:val="Normal"/>
    <w:link w:val="ListParagraphChar"/>
    <w:pPr>
      <w:widowControl/>
      <w:tabs>
        <w:tab w:val="clear" w:pos="-720"/>
      </w:tabs>
      <w:suppressAutoHyphens w:val="0"/>
      <w:autoSpaceDE/>
      <w:autoSpaceDN/>
      <w:adjustRightInd/>
      <w:spacing w:after="200" w:line="276" w:lineRule="auto"/>
      <w:ind w:left="720"/>
    </w:pPr>
    <w:rPr>
      <w:rFonts w:ascii="Calibri" w:eastAsia="Calibri" w:hAnsi="Calibri" w:cs="Times New Roman"/>
      <w:lang w:val="nl-BE" w:eastAsia="en-US"/>
    </w:rPr>
  </w:style>
  <w:style w:type="paragraph" w:styleId="BalloonText">
    <w:name w:val="Balloon Text"/>
    <w:basedOn w:val="Normal"/>
    <w:link w:val="BalloonTextChar"/>
    <w:uiPriority w:val="99"/>
    <w:semiHidden/>
    <w:unhideWhenUsed/>
    <w:rsid w:val="00E4746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47462"/>
    <w:rPr>
      <w:rFonts w:ascii="Tahoma" w:hAnsi="Tahoma" w:cs="Tahoma"/>
      <w:sz w:val="16"/>
      <w:szCs w:val="16"/>
      <w:lang w:val="nl-NL" w:eastAsia="nl-NL"/>
    </w:rPr>
  </w:style>
  <w:style w:type="character" w:styleId="Hyperlink">
    <w:name w:val="Hyperlink"/>
    <w:uiPriority w:val="99"/>
    <w:rsid w:val="00446D0D"/>
    <w:rPr>
      <w:color w:val="0000FF"/>
      <w:u w:val="single"/>
    </w:rPr>
  </w:style>
  <w:style w:type="table" w:styleId="TableGrid">
    <w:name w:val="Table Grid"/>
    <w:basedOn w:val="TableNormal"/>
    <w:uiPriority w:val="59"/>
    <w:rsid w:val="00D711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1">
    <w:name w:val="Niveau 1"/>
    <w:basedOn w:val="ListParagraph"/>
    <w:link w:val="Niveau1Char"/>
    <w:qFormat/>
    <w:rsid w:val="00710F9C"/>
    <w:pPr>
      <w:keepNext/>
      <w:pageBreakBefore/>
      <w:numPr>
        <w:numId w:val="48"/>
      </w:numPr>
      <w:tabs>
        <w:tab w:val="left" w:pos="-1440"/>
        <w:tab w:val="left" w:pos="0"/>
        <w:tab w:val="left" w:pos="426"/>
        <w:tab w:val="left" w:pos="1116"/>
        <w:tab w:val="left" w:pos="1339"/>
        <w:tab w:val="left" w:pos="1560"/>
        <w:tab w:val="left" w:pos="3720"/>
        <w:tab w:val="left" w:pos="5460"/>
        <w:tab w:val="left" w:pos="6120"/>
      </w:tabs>
      <w:spacing w:after="240"/>
      <w:ind w:left="0" w:firstLine="0"/>
      <w:jc w:val="both"/>
      <w:outlineLvl w:val="0"/>
    </w:pPr>
    <w:rPr>
      <w:rFonts w:asciiTheme="minorHAnsi" w:hAnsiTheme="minorHAnsi" w:cstheme="minorHAnsi"/>
      <w:spacing w:val="-2"/>
      <w:sz w:val="36"/>
      <w:szCs w:val="36"/>
    </w:rPr>
  </w:style>
  <w:style w:type="paragraph" w:customStyle="1" w:styleId="Niveau2">
    <w:name w:val="Niveau 2"/>
    <w:basedOn w:val="ListParagraph"/>
    <w:link w:val="Niveau2Char"/>
    <w:qFormat/>
    <w:rsid w:val="001E1AF8"/>
    <w:pPr>
      <w:keepNext/>
      <w:numPr>
        <w:ilvl w:val="1"/>
        <w:numId w:val="48"/>
      </w:numPr>
      <w:tabs>
        <w:tab w:val="left" w:pos="-1440"/>
        <w:tab w:val="left" w:pos="0"/>
        <w:tab w:val="left" w:pos="360"/>
        <w:tab w:val="left" w:pos="1116"/>
        <w:tab w:val="left" w:pos="1339"/>
        <w:tab w:val="left" w:pos="1560"/>
        <w:tab w:val="left" w:pos="3720"/>
        <w:tab w:val="left" w:pos="5460"/>
        <w:tab w:val="left" w:pos="6120"/>
      </w:tabs>
      <w:spacing w:before="240" w:after="240"/>
      <w:ind w:left="709" w:hanging="709"/>
      <w:jc w:val="both"/>
      <w:outlineLvl w:val="1"/>
    </w:pPr>
    <w:rPr>
      <w:rFonts w:asciiTheme="minorHAnsi" w:hAnsiTheme="minorHAnsi" w:cstheme="minorHAnsi"/>
      <w:spacing w:val="-2"/>
      <w:sz w:val="32"/>
      <w:szCs w:val="28"/>
    </w:rPr>
  </w:style>
  <w:style w:type="character" w:customStyle="1" w:styleId="ListParagraphChar">
    <w:name w:val="List Paragraph Char"/>
    <w:basedOn w:val="DefaultParagraphFont"/>
    <w:link w:val="ListParagraph"/>
    <w:rsid w:val="00710F9C"/>
    <w:rPr>
      <w:rFonts w:ascii="Calibri" w:eastAsia="Calibri" w:hAnsi="Calibri"/>
      <w:sz w:val="22"/>
      <w:szCs w:val="22"/>
      <w:lang w:eastAsia="en-US"/>
    </w:rPr>
  </w:style>
  <w:style w:type="character" w:customStyle="1" w:styleId="Niveau1Char">
    <w:name w:val="Niveau 1 Char"/>
    <w:basedOn w:val="ListParagraphChar"/>
    <w:link w:val="Niveau1"/>
    <w:rsid w:val="00710F9C"/>
    <w:rPr>
      <w:rFonts w:asciiTheme="minorHAnsi" w:eastAsia="Calibri" w:hAnsiTheme="minorHAnsi" w:cstheme="minorHAnsi"/>
      <w:spacing w:val="-2"/>
      <w:sz w:val="36"/>
      <w:szCs w:val="36"/>
      <w:lang w:eastAsia="en-US"/>
    </w:rPr>
  </w:style>
  <w:style w:type="paragraph" w:customStyle="1" w:styleId="Niveau3">
    <w:name w:val="Niveau 3"/>
    <w:basedOn w:val="ListParagraph"/>
    <w:link w:val="Niveau3Char"/>
    <w:qFormat/>
    <w:rsid w:val="00F81F0C"/>
    <w:pPr>
      <w:keepNext/>
      <w:numPr>
        <w:ilvl w:val="2"/>
        <w:numId w:val="48"/>
      </w:numPr>
      <w:spacing w:before="240" w:after="240"/>
      <w:ind w:left="851" w:hanging="851"/>
      <w:jc w:val="both"/>
      <w:outlineLvl w:val="2"/>
    </w:pPr>
    <w:rPr>
      <w:rFonts w:asciiTheme="minorHAnsi" w:hAnsiTheme="minorHAnsi" w:cstheme="minorHAnsi"/>
      <w:color w:val="000000"/>
      <w:sz w:val="28"/>
      <w:szCs w:val="24"/>
    </w:rPr>
  </w:style>
  <w:style w:type="character" w:customStyle="1" w:styleId="Niveau2Char">
    <w:name w:val="Niveau 2 Char"/>
    <w:basedOn w:val="ListParagraphChar"/>
    <w:link w:val="Niveau2"/>
    <w:rsid w:val="001E1AF8"/>
    <w:rPr>
      <w:rFonts w:asciiTheme="minorHAnsi" w:eastAsia="Calibri" w:hAnsiTheme="minorHAnsi" w:cstheme="minorHAnsi"/>
      <w:spacing w:val="-2"/>
      <w:sz w:val="32"/>
      <w:szCs w:val="28"/>
      <w:lang w:eastAsia="en-US"/>
    </w:rPr>
  </w:style>
  <w:style w:type="paragraph" w:customStyle="1" w:styleId="Niveau4">
    <w:name w:val="Niveau 4"/>
    <w:basedOn w:val="ListParagraph"/>
    <w:link w:val="Niveau4Char"/>
    <w:qFormat/>
    <w:rsid w:val="001E1AF8"/>
    <w:pPr>
      <w:keepNext/>
      <w:numPr>
        <w:ilvl w:val="3"/>
        <w:numId w:val="48"/>
      </w:numPr>
      <w:tabs>
        <w:tab w:val="left" w:pos="993"/>
      </w:tabs>
      <w:spacing w:before="240" w:after="240"/>
      <w:ind w:left="993" w:hanging="993"/>
      <w:jc w:val="both"/>
    </w:pPr>
    <w:rPr>
      <w:rFonts w:asciiTheme="minorHAnsi" w:hAnsiTheme="minorHAnsi" w:cstheme="minorHAnsi"/>
      <w:i/>
      <w:color w:val="000000"/>
      <w:sz w:val="24"/>
      <w:szCs w:val="24"/>
    </w:rPr>
  </w:style>
  <w:style w:type="character" w:customStyle="1" w:styleId="Niveau3Char">
    <w:name w:val="Niveau 3 Char"/>
    <w:basedOn w:val="ListParagraphChar"/>
    <w:link w:val="Niveau3"/>
    <w:rsid w:val="00F81F0C"/>
    <w:rPr>
      <w:rFonts w:asciiTheme="minorHAnsi" w:eastAsia="Calibri" w:hAnsiTheme="minorHAnsi" w:cstheme="minorHAnsi"/>
      <w:color w:val="000000"/>
      <w:sz w:val="28"/>
      <w:szCs w:val="24"/>
      <w:lang w:eastAsia="en-US"/>
    </w:rPr>
  </w:style>
  <w:style w:type="paragraph" w:customStyle="1" w:styleId="Niveau5">
    <w:name w:val="Niveau 5"/>
    <w:basedOn w:val="ListParagraph"/>
    <w:link w:val="Niveau5Char"/>
    <w:qFormat/>
    <w:rsid w:val="001E1AF8"/>
    <w:pPr>
      <w:keepNext/>
      <w:numPr>
        <w:numId w:val="57"/>
      </w:numPr>
      <w:tabs>
        <w:tab w:val="left" w:pos="360"/>
      </w:tabs>
      <w:spacing w:after="240"/>
      <w:ind w:left="720"/>
      <w:jc w:val="both"/>
    </w:pPr>
    <w:rPr>
      <w:rFonts w:asciiTheme="minorHAnsi" w:hAnsiTheme="minorHAnsi" w:cstheme="minorHAnsi"/>
      <w:iCs/>
      <w:color w:val="000000"/>
      <w:sz w:val="24"/>
      <w:szCs w:val="24"/>
      <w:u w:val="single"/>
    </w:rPr>
  </w:style>
  <w:style w:type="character" w:customStyle="1" w:styleId="Niveau4Char">
    <w:name w:val="Niveau 4 Char"/>
    <w:basedOn w:val="ListParagraphChar"/>
    <w:link w:val="Niveau4"/>
    <w:rsid w:val="001E1AF8"/>
    <w:rPr>
      <w:rFonts w:asciiTheme="minorHAnsi" w:eastAsia="Calibri" w:hAnsiTheme="minorHAnsi" w:cstheme="minorHAnsi"/>
      <w:i/>
      <w:color w:val="000000"/>
      <w:sz w:val="24"/>
      <w:szCs w:val="24"/>
      <w:lang w:eastAsia="en-US"/>
    </w:rPr>
  </w:style>
  <w:style w:type="paragraph" w:styleId="TOCHeading">
    <w:name w:val="TOC Heading"/>
    <w:basedOn w:val="Heading1"/>
    <w:next w:val="Normal"/>
    <w:uiPriority w:val="39"/>
    <w:unhideWhenUsed/>
    <w:qFormat/>
    <w:rsid w:val="003F3F91"/>
    <w:pPr>
      <w:keepNext/>
      <w:keepLines/>
      <w:widowControl/>
      <w:tabs>
        <w:tab w:val="clear" w:pos="-170"/>
        <w:tab w:val="clear" w:pos="2040"/>
        <w:tab w:val="clear" w:pos="4082"/>
        <w:tab w:val="clear" w:pos="6124"/>
        <w:tab w:val="clear" w:pos="8165"/>
        <w:tab w:val="clear" w:pos="8640"/>
      </w:tabs>
      <w:suppressAutoHyphens w:val="0"/>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u w:val="none"/>
      <w:lang w:val="nl-BE" w:eastAsia="nl-BE"/>
    </w:rPr>
  </w:style>
  <w:style w:type="character" w:customStyle="1" w:styleId="Niveau5Char">
    <w:name w:val="Niveau 5 Char"/>
    <w:basedOn w:val="ListParagraphChar"/>
    <w:link w:val="Niveau5"/>
    <w:rsid w:val="001E1AF8"/>
    <w:rPr>
      <w:rFonts w:asciiTheme="minorHAnsi" w:eastAsia="Calibri" w:hAnsiTheme="minorHAnsi" w:cstheme="minorHAnsi"/>
      <w:iCs/>
      <w:color w:val="000000"/>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jos.van.steenwinkel@agt.be" TargetMode="External"/><Relationship Id="rId14" Type="http://schemas.openxmlformats.org/officeDocument/2006/relationships/image" Target="media/image4.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BDC06A6F64D59B45CCC2B39B9B06E"/>
        <w:category>
          <w:name w:val="Algemeen"/>
          <w:gallery w:val="placeholder"/>
        </w:category>
        <w:types>
          <w:type w:val="bbPlcHdr"/>
        </w:types>
        <w:behaviors>
          <w:behavior w:val="content"/>
        </w:behaviors>
        <w:guid w:val="{F1904C3C-94AA-46E3-B7D1-353C0B2D2A48}"/>
      </w:docPartPr>
      <w:docPartBody>
        <w:p w:rsidR="00A55B38" w:rsidRDefault="00A55B38" w:rsidP="00A55B38">
          <w:pPr>
            <w:pStyle w:val="58BBDC06A6F64D59B45CCC2B39B9B06E"/>
          </w:pPr>
          <w:r w:rsidRPr="00085038">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LGC Sans">
    <w:altName w:val="Times New Roman"/>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38"/>
    <w:rsid w:val="000A6E5F"/>
    <w:rsid w:val="001B117C"/>
    <w:rsid w:val="00A55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B38"/>
    <w:rPr>
      <w:color w:val="808080"/>
    </w:rPr>
  </w:style>
  <w:style w:type="paragraph" w:customStyle="1" w:styleId="58BBDC06A6F64D59B45CCC2B39B9B06E">
    <w:name w:val="58BBDC06A6F64D59B45CCC2B39B9B06E"/>
    <w:rsid w:val="00A5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6E39-7528-478C-B6AA-1AA550DB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69</Pages>
  <Words>19065</Words>
  <Characters>113819</Characters>
  <Application>Microsoft Office Word</Application>
  <DocSecurity>0</DocSecurity>
  <Lines>2069</Lines>
  <Paragraphs>999</Paragraphs>
  <ScaleCrop>false</ScaleCrop>
  <HeadingPairs>
    <vt:vector size="2" baseType="variant">
      <vt:variant>
        <vt:lpstr>Titel</vt:lpstr>
      </vt:variant>
      <vt:variant>
        <vt:i4>1</vt:i4>
      </vt:variant>
    </vt:vector>
  </HeadingPairs>
  <TitlesOfParts>
    <vt:vector size="1" baseType="lpstr">
      <vt:lpstr>BESTEK NUMMER :</vt:lpstr>
    </vt:vector>
  </TitlesOfParts>
  <Company>SDKE</Company>
  <LinksUpToDate>false</LinksUpToDate>
  <CharactersWithSpaces>131885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NUMMER :</dc:title>
  <dc:subject/>
  <dc:creator>Koen De Klerck</dc:creator>
  <cp:keywords/>
  <dc:description/>
  <cp:lastModifiedBy>Luc François</cp:lastModifiedBy>
  <cp:revision>73</cp:revision>
  <cp:lastPrinted>2010-11-02T11:27:00Z</cp:lastPrinted>
  <dcterms:created xsi:type="dcterms:W3CDTF">2016-12-08T14:08:00Z</dcterms:created>
  <dcterms:modified xsi:type="dcterms:W3CDTF">2017-02-02T15:44:00Z</dcterms:modified>
</cp:coreProperties>
</file>